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44496" w14:textId="10666F2F" w:rsidR="00B90E06" w:rsidRPr="00F132B4" w:rsidRDefault="000310FA" w:rsidP="00B90E06">
      <w:pPr>
        <w:spacing w:after="0"/>
        <w:rPr>
          <w:rFonts w:ascii="Arial" w:hAnsi="Arial" w:cs="Arial"/>
          <w:b/>
          <w:sz w:val="24"/>
          <w:szCs w:val="24"/>
        </w:rPr>
      </w:pPr>
      <w:bookmarkStart w:id="0" w:name="_Hlk178350572"/>
      <w:bookmarkStart w:id="1" w:name="_Toc508617208"/>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112bis</w:t>
      </w:r>
      <w:r w:rsidRPr="0012486F">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0094413D" w:rsidRPr="0094413D">
        <w:rPr>
          <w:rFonts w:ascii="Arial" w:hAnsi="Arial" w:cs="Arial"/>
          <w:b/>
          <w:sz w:val="24"/>
          <w:lang w:val="de-DE"/>
        </w:rPr>
        <w:t>R4-2414986</w:t>
      </w:r>
      <w:bookmarkStart w:id="2" w:name="_GoBack"/>
      <w:bookmarkEnd w:id="2"/>
      <w:r w:rsidRPr="0012486F">
        <w:rPr>
          <w:rFonts w:ascii="Arial" w:hAnsi="Arial" w:cs="Arial"/>
          <w:b/>
          <w:sz w:val="24"/>
          <w:lang w:val="de-DE"/>
        </w:rPr>
        <w:br/>
      </w:r>
      <w:r w:rsidRPr="00A01738">
        <w:rPr>
          <w:rFonts w:ascii="Arial" w:eastAsia="宋体" w:hAnsi="Arial" w:cs="Arial"/>
          <w:b/>
          <w:sz w:val="24"/>
          <w:szCs w:val="24"/>
          <w:lang w:eastAsia="zh-CN"/>
        </w:rPr>
        <w:t>Hefei,</w:t>
      </w:r>
      <w:r>
        <w:rPr>
          <w:rFonts w:ascii="Arial" w:eastAsia="宋体" w:hAnsi="Arial" w:cs="Arial"/>
          <w:b/>
          <w:sz w:val="24"/>
          <w:szCs w:val="24"/>
          <w:lang w:eastAsia="zh-CN"/>
        </w:rPr>
        <w:t xml:space="preserve"> Anhui,</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China, 14</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18</w:t>
      </w:r>
      <w:r w:rsidRPr="00A01738">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October</w:t>
      </w:r>
      <w:r w:rsidRPr="0052514D">
        <w:rPr>
          <w:rFonts w:ascii="Arial" w:eastAsia="宋体" w:hAnsi="Arial" w:cs="Arial"/>
          <w:b/>
          <w:sz w:val="24"/>
          <w:szCs w:val="24"/>
          <w:lang w:eastAsia="zh-CN"/>
        </w:rPr>
        <w:t>, 2024</w:t>
      </w:r>
    </w:p>
    <w:p w14:paraId="7CD7F4C6" w14:textId="77777777" w:rsidR="00B90E06" w:rsidRPr="00B90E06" w:rsidRDefault="00B90E06" w:rsidP="00B90E06">
      <w:pPr>
        <w:spacing w:after="0"/>
        <w:rPr>
          <w:rFonts w:ascii="Arial" w:hAnsi="Arial" w:cs="Arial"/>
          <w:b/>
          <w:sz w:val="24"/>
          <w:szCs w:val="24"/>
        </w:rPr>
      </w:pPr>
    </w:p>
    <w:p w14:paraId="03D6384F" w14:textId="134A3A79"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C7EFC" w:rsidRPr="009C7EFC">
        <w:rPr>
          <w:rFonts w:ascii="Arial" w:hAnsi="Arial" w:cs="Arial"/>
          <w:b/>
          <w:sz w:val="24"/>
          <w:szCs w:val="24"/>
        </w:rPr>
        <w:t>RAN task R17 power class of 1UL CC with DL CA</w:t>
      </w:r>
    </w:p>
    <w:p w14:paraId="4C3AE339"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A2BE836" w14:textId="6473D4A2"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54069">
        <w:rPr>
          <w:rFonts w:ascii="Arial" w:hAnsi="Arial" w:cs="Arial"/>
          <w:b/>
          <w:sz w:val="24"/>
          <w:szCs w:val="24"/>
        </w:rPr>
        <w:t>8</w:t>
      </w:r>
      <w:r w:rsidR="00FA1333">
        <w:rPr>
          <w:rFonts w:ascii="Arial" w:hAnsi="Arial" w:cs="Arial"/>
          <w:b/>
          <w:sz w:val="24"/>
          <w:szCs w:val="24"/>
        </w:rPr>
        <w:t>.2</w:t>
      </w:r>
    </w:p>
    <w:p w14:paraId="517825AD"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094A3152" w14:textId="77777777" w:rsidR="00816C9D" w:rsidRDefault="00816C9D" w:rsidP="00F0257E">
      <w:pPr>
        <w:pStyle w:val="1"/>
        <w:numPr>
          <w:ilvl w:val="0"/>
          <w:numId w:val="3"/>
        </w:numPr>
      </w:pPr>
      <w:r w:rsidRPr="00647B25">
        <w:t>Introduction</w:t>
      </w:r>
    </w:p>
    <w:p w14:paraId="012D8C61" w14:textId="24428A1A" w:rsidR="001F01BF" w:rsidRDefault="00F05105" w:rsidP="001E268E">
      <w:pPr>
        <w:spacing w:after="0"/>
        <w:rPr>
          <w:rFonts w:eastAsiaTheme="minorEastAsia"/>
          <w:lang w:eastAsia="zh-CN"/>
        </w:rPr>
      </w:pPr>
      <w:r>
        <w:rPr>
          <w:rFonts w:eastAsiaTheme="minorEastAsia" w:hint="eastAsia"/>
          <w:lang w:eastAsia="zh-CN"/>
        </w:rPr>
        <w:t>T</w:t>
      </w:r>
      <w:r>
        <w:rPr>
          <w:rFonts w:eastAsiaTheme="minorEastAsia"/>
          <w:lang w:eastAsia="zh-CN"/>
        </w:rPr>
        <w:t xml:space="preserve">he power class ambiguity issue has been discussed for </w:t>
      </w:r>
      <w:r w:rsidR="00B05C6E">
        <w:rPr>
          <w:rFonts w:eastAsiaTheme="minorEastAsia"/>
          <w:lang w:eastAsia="zh-CN"/>
        </w:rPr>
        <w:t>a long time and in RAN4#111 meeting the group decided to stop the discussion unless there is clear offline consensus</w:t>
      </w:r>
      <w:r w:rsidR="001F01BF">
        <w:rPr>
          <w:rFonts w:eastAsiaTheme="minorEastAsia"/>
          <w:lang w:eastAsia="zh-CN"/>
        </w:rPr>
        <w:t xml:space="preserve">. </w:t>
      </w:r>
      <w:r w:rsidR="00B05C6E">
        <w:rPr>
          <w:rFonts w:eastAsiaTheme="minorEastAsia"/>
          <w:lang w:eastAsia="zh-CN"/>
        </w:rPr>
        <w:t xml:space="preserve">And then in RAN#104 meeting, a company paper was submitted to further pursue this topic, especially for the DL CA only case and would like to enable HPUE in DL CA with single UL CC case. And </w:t>
      </w:r>
      <w:r w:rsidR="001F01BF">
        <w:rPr>
          <w:rFonts w:eastAsiaTheme="minorEastAsia"/>
          <w:lang w:eastAsia="zh-CN"/>
        </w:rPr>
        <w:t>RAN task is given to RAN4 as below</w:t>
      </w:r>
      <w:r w:rsidR="008E0F59">
        <w:rPr>
          <w:rFonts w:eastAsiaTheme="minorEastAsia"/>
          <w:lang w:eastAsia="zh-CN"/>
        </w:rPr>
        <w:t xml:space="preserve"> [1]</w:t>
      </w:r>
      <w:r w:rsidR="001F01BF">
        <w:rPr>
          <w:rFonts w:eastAsiaTheme="minorEastAsia"/>
          <w:lang w:eastAsia="zh-CN"/>
        </w:rPr>
        <w:t>.</w:t>
      </w:r>
    </w:p>
    <w:p w14:paraId="7B264B1F" w14:textId="77777777" w:rsidR="00B86BFC" w:rsidRDefault="00B86BFC" w:rsidP="001E268E">
      <w:pPr>
        <w:spacing w:after="0"/>
        <w:rPr>
          <w:rFonts w:eastAsiaTheme="minorEastAsia"/>
          <w:lang w:eastAsia="zh-CN"/>
        </w:rPr>
      </w:pP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F01BF" w14:paraId="69DD2FCB" w14:textId="77777777" w:rsidTr="001F01BF">
        <w:tc>
          <w:tcPr>
            <w:tcW w:w="9962" w:type="dxa"/>
            <w:shd w:val="clear" w:color="auto" w:fill="auto"/>
          </w:tcPr>
          <w:p w14:paraId="767FE2BA" w14:textId="77777777" w:rsidR="001F01BF" w:rsidRPr="000A731D" w:rsidRDefault="001F01BF" w:rsidP="00B86BFC">
            <w:pPr>
              <w:spacing w:after="0"/>
            </w:pPr>
            <w:r w:rsidRPr="000A731D">
              <w:t>Way Forward</w:t>
            </w:r>
          </w:p>
          <w:p w14:paraId="2329DFB3" w14:textId="77777777" w:rsidR="001F01BF" w:rsidRPr="000A731D" w:rsidRDefault="001F01BF" w:rsidP="001F01BF">
            <w:pPr>
              <w:widowControl w:val="0"/>
              <w:numPr>
                <w:ilvl w:val="0"/>
                <w:numId w:val="25"/>
              </w:numPr>
              <w:tabs>
                <w:tab w:val="clear" w:pos="360"/>
              </w:tabs>
              <w:spacing w:after="0"/>
            </w:pPr>
            <w:r w:rsidRPr="000A731D">
              <w:t xml:space="preserve">RAN tasks RAN4 to investigate </w:t>
            </w:r>
            <w:r w:rsidRPr="001028B3">
              <w:rPr>
                <w:highlight w:val="yellow"/>
              </w:rPr>
              <w:t>how to enable HPUE</w:t>
            </w:r>
            <w:r w:rsidRPr="000A731D">
              <w:t xml:space="preserve"> maximum transmit power </w:t>
            </w:r>
            <w:r w:rsidRPr="001028B3">
              <w:rPr>
                <w:highlight w:val="yellow"/>
              </w:rPr>
              <w:t>in downlink CA with a single configured UL</w:t>
            </w:r>
            <w:r w:rsidRPr="000A731D">
              <w:t>.</w:t>
            </w:r>
          </w:p>
          <w:p w14:paraId="18779FAF" w14:textId="77777777" w:rsidR="001F01BF" w:rsidRPr="000A731D" w:rsidRDefault="001F01BF" w:rsidP="001F01BF">
            <w:pPr>
              <w:widowControl w:val="0"/>
              <w:numPr>
                <w:ilvl w:val="1"/>
                <w:numId w:val="25"/>
              </w:numPr>
              <w:spacing w:after="0"/>
            </w:pPr>
            <w:r w:rsidRPr="000A731D">
              <w:t>RAN task shall conclude by RAN#106</w:t>
            </w:r>
          </w:p>
          <w:p w14:paraId="4035C541" w14:textId="77777777" w:rsidR="001F01BF" w:rsidRPr="000A731D" w:rsidRDefault="001F01BF" w:rsidP="001F01BF">
            <w:pPr>
              <w:widowControl w:val="0"/>
              <w:numPr>
                <w:ilvl w:val="1"/>
                <w:numId w:val="25"/>
              </w:numPr>
              <w:spacing w:after="0"/>
            </w:pPr>
            <w:r w:rsidRPr="000A731D">
              <w:t>RAN4 online meeting time should be limited to &lt;0.1 TUs</w:t>
            </w:r>
          </w:p>
        </w:tc>
      </w:tr>
    </w:tbl>
    <w:p w14:paraId="03AD141C" w14:textId="77777777" w:rsidR="001F01BF" w:rsidRDefault="001F01BF" w:rsidP="001E268E">
      <w:pPr>
        <w:spacing w:after="0"/>
        <w:rPr>
          <w:rFonts w:eastAsiaTheme="minorEastAsia"/>
          <w:lang w:eastAsia="zh-CN"/>
        </w:rPr>
      </w:pPr>
    </w:p>
    <w:p w14:paraId="7E52D799" w14:textId="3C1B5F8E" w:rsidR="00D25B61" w:rsidRDefault="00F05105" w:rsidP="001E268E">
      <w:pPr>
        <w:spacing w:after="0"/>
        <w:rPr>
          <w:rFonts w:eastAsiaTheme="minorEastAsia"/>
          <w:lang w:eastAsia="zh-CN"/>
        </w:rPr>
      </w:pPr>
      <w:r>
        <w:rPr>
          <w:rFonts w:eastAsiaTheme="minorEastAsia"/>
          <w:lang w:eastAsia="zh-CN"/>
        </w:rPr>
        <w:t>This paper further discuss</w:t>
      </w:r>
      <w:r w:rsidR="004E25E9">
        <w:rPr>
          <w:rFonts w:eastAsiaTheme="minorEastAsia"/>
          <w:lang w:eastAsia="zh-CN"/>
        </w:rPr>
        <w:t>es</w:t>
      </w:r>
      <w:r>
        <w:rPr>
          <w:rFonts w:eastAsiaTheme="minorEastAsia"/>
          <w:lang w:eastAsia="zh-CN"/>
        </w:rPr>
        <w:t xml:space="preserve"> th</w:t>
      </w:r>
      <w:r w:rsidR="00914199">
        <w:rPr>
          <w:rFonts w:eastAsiaTheme="minorEastAsia"/>
          <w:lang w:eastAsia="zh-CN"/>
        </w:rPr>
        <w:t>i</w:t>
      </w:r>
      <w:r>
        <w:rPr>
          <w:rFonts w:eastAsiaTheme="minorEastAsia"/>
          <w:lang w:eastAsia="zh-CN"/>
        </w:rPr>
        <w:t xml:space="preserve">s </w:t>
      </w:r>
      <w:r w:rsidR="00914199">
        <w:rPr>
          <w:rFonts w:eastAsiaTheme="minorEastAsia"/>
          <w:lang w:eastAsia="zh-CN"/>
        </w:rPr>
        <w:t>i</w:t>
      </w:r>
      <w:r>
        <w:rPr>
          <w:rFonts w:eastAsiaTheme="minorEastAsia"/>
          <w:lang w:eastAsia="zh-CN"/>
        </w:rPr>
        <w:t>ssue.</w:t>
      </w:r>
    </w:p>
    <w:p w14:paraId="4A89A90F" w14:textId="78D702F1" w:rsidR="00A75B50" w:rsidRDefault="00A75B50" w:rsidP="001E268E">
      <w:pPr>
        <w:spacing w:after="0"/>
        <w:rPr>
          <w:rFonts w:eastAsia="Batang"/>
        </w:rPr>
      </w:pPr>
    </w:p>
    <w:p w14:paraId="62ADCC71" w14:textId="28BCEE48" w:rsidR="001028B3" w:rsidRDefault="001028B3" w:rsidP="001028B3">
      <w:pPr>
        <w:pStyle w:val="1"/>
        <w:numPr>
          <w:ilvl w:val="0"/>
          <w:numId w:val="3"/>
        </w:numPr>
      </w:pPr>
      <w:r>
        <w:rPr>
          <w:rFonts w:eastAsiaTheme="minorEastAsia"/>
          <w:lang w:eastAsia="zh-CN"/>
        </w:rPr>
        <w:t>Clarification of the RAN task</w:t>
      </w:r>
    </w:p>
    <w:p w14:paraId="6B98DEF2" w14:textId="72796D04" w:rsidR="001028B3" w:rsidRDefault="001028B3" w:rsidP="001E268E">
      <w:pPr>
        <w:spacing w:after="0"/>
        <w:rPr>
          <w:rFonts w:eastAsiaTheme="minorEastAsia"/>
          <w:lang w:eastAsia="zh-CN"/>
        </w:rPr>
      </w:pPr>
      <w:r>
        <w:rPr>
          <w:rFonts w:eastAsiaTheme="minorEastAsia" w:hint="eastAsia"/>
          <w:lang w:eastAsia="zh-CN"/>
        </w:rPr>
        <w:t>F</w:t>
      </w:r>
      <w:r>
        <w:rPr>
          <w:rFonts w:eastAsiaTheme="minorEastAsia"/>
          <w:lang w:eastAsia="zh-CN"/>
        </w:rPr>
        <w:t>rom the RAN task WF, it is clear that this task is to investigate “how to enable HPUE in DL CA with 1UL CC”.</w:t>
      </w:r>
      <w:r w:rsidR="00CF2930">
        <w:rPr>
          <w:rFonts w:eastAsiaTheme="minorEastAsia"/>
          <w:lang w:eastAsia="zh-CN"/>
        </w:rPr>
        <w:t xml:space="preserve"> However, in last meeting, there is view that the task is for “the band combinations with no HPUE MSD for 1UL CC / DL CA”. This kind of view has misunderstood the RAN task.</w:t>
      </w:r>
    </w:p>
    <w:p w14:paraId="3847D94D" w14:textId="49F032FE" w:rsidR="00CF2930" w:rsidRDefault="00CF2930" w:rsidP="001E268E">
      <w:pPr>
        <w:spacing w:after="0"/>
        <w:rPr>
          <w:rFonts w:eastAsiaTheme="minorEastAsia"/>
          <w:lang w:eastAsia="zh-CN"/>
        </w:rPr>
      </w:pPr>
    </w:p>
    <w:p w14:paraId="3C770694" w14:textId="110A19DC" w:rsidR="00CF2930" w:rsidRPr="0060584E" w:rsidRDefault="00CF2930" w:rsidP="00CF2930">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RAN task is for all </w:t>
      </w:r>
      <w:r w:rsidR="008F5D17">
        <w:rPr>
          <w:rFonts w:eastAsia="等线"/>
          <w:b/>
          <w:lang w:val="en-US" w:eastAsia="zh-CN"/>
        </w:rPr>
        <w:t xml:space="preserve">HPUE </w:t>
      </w:r>
      <w:r>
        <w:rPr>
          <w:rFonts w:eastAsia="等线"/>
          <w:b/>
          <w:lang w:val="en-US" w:eastAsia="zh-CN"/>
        </w:rPr>
        <w:t xml:space="preserve">band combinations with </w:t>
      </w:r>
      <w:r w:rsidR="008F5D17">
        <w:rPr>
          <w:rFonts w:eastAsia="等线"/>
          <w:b/>
          <w:lang w:val="en-US" w:eastAsia="zh-CN"/>
        </w:rPr>
        <w:t>1UL CC and DL CA, instead of only the band combinations without MSD.</w:t>
      </w:r>
    </w:p>
    <w:p w14:paraId="1EE11889" w14:textId="77777777" w:rsidR="00CF2930" w:rsidRPr="00CF2930" w:rsidRDefault="00CF2930" w:rsidP="001E268E">
      <w:pPr>
        <w:spacing w:after="0"/>
        <w:rPr>
          <w:rFonts w:eastAsiaTheme="minorEastAsia"/>
          <w:lang w:eastAsia="zh-CN"/>
        </w:rPr>
      </w:pPr>
    </w:p>
    <w:p w14:paraId="47F2D631" w14:textId="5D32FDE4" w:rsidR="006363DD" w:rsidRDefault="009E7007" w:rsidP="006363DD">
      <w:pPr>
        <w:pStyle w:val="1"/>
        <w:numPr>
          <w:ilvl w:val="0"/>
          <w:numId w:val="3"/>
        </w:numPr>
        <w:rPr>
          <w:rFonts w:eastAsiaTheme="minorEastAsia"/>
          <w:lang w:eastAsia="zh-CN"/>
        </w:rPr>
      </w:pPr>
      <w:bookmarkStart w:id="3" w:name="_Hlk126176045"/>
      <w:r>
        <w:rPr>
          <w:rFonts w:eastAsiaTheme="minorEastAsia"/>
          <w:lang w:eastAsia="zh-CN"/>
        </w:rPr>
        <w:t>How to enable HPUE</w:t>
      </w:r>
      <w:r w:rsidR="006363DD">
        <w:rPr>
          <w:rFonts w:eastAsiaTheme="minorEastAsia"/>
          <w:lang w:eastAsia="zh-CN"/>
        </w:rPr>
        <w:t xml:space="preserve"> for </w:t>
      </w:r>
      <w:r w:rsidR="00B10DDC" w:rsidRPr="00B10DDC">
        <w:rPr>
          <w:rFonts w:eastAsiaTheme="minorEastAsia"/>
          <w:lang w:eastAsia="zh-CN"/>
        </w:rPr>
        <w:t>DL CA</w:t>
      </w:r>
      <w:r>
        <w:rPr>
          <w:rFonts w:eastAsiaTheme="minorEastAsia"/>
          <w:lang w:eastAsia="zh-CN"/>
        </w:rPr>
        <w:t xml:space="preserve"> with UL single CC</w:t>
      </w:r>
    </w:p>
    <w:p w14:paraId="4293F9EF" w14:textId="01CF10E2" w:rsidR="00587D39" w:rsidRDefault="00022E08" w:rsidP="00CE2CFD">
      <w:pPr>
        <w:spacing w:after="0"/>
        <w:rPr>
          <w:rFonts w:eastAsia="等线"/>
          <w:lang w:eastAsia="zh-CN"/>
        </w:rPr>
      </w:pPr>
      <w:r>
        <w:rPr>
          <w:rFonts w:eastAsia="等线" w:hint="eastAsia"/>
          <w:lang w:eastAsia="zh-CN"/>
        </w:rPr>
        <w:t>I</w:t>
      </w:r>
      <w:r>
        <w:rPr>
          <w:rFonts w:eastAsia="等线"/>
          <w:lang w:eastAsia="zh-CN"/>
        </w:rPr>
        <w:t>n last meeting, there are some offline discussions on how to enable UE to transmit higher power than default power class</w:t>
      </w:r>
      <w:r w:rsidR="00153326">
        <w:rPr>
          <w:rFonts w:eastAsia="等线"/>
          <w:lang w:eastAsia="zh-CN"/>
        </w:rPr>
        <w:t xml:space="preserve"> in 1ULCC / DLCA band combination. There are three candidate approaches</w:t>
      </w:r>
      <w:r w:rsidR="009C1F26">
        <w:rPr>
          <w:rFonts w:eastAsia="等线"/>
          <w:lang w:eastAsia="zh-CN"/>
        </w:rPr>
        <w:t xml:space="preserve"> as in table 1.</w:t>
      </w:r>
    </w:p>
    <w:p w14:paraId="6EF3B187" w14:textId="77777777" w:rsidR="009C1F26" w:rsidRDefault="009C1F26" w:rsidP="00CE2CFD">
      <w:pPr>
        <w:spacing w:after="0"/>
        <w:rPr>
          <w:rFonts w:eastAsia="等线"/>
          <w:lang w:eastAsia="zh-CN"/>
        </w:rPr>
      </w:pPr>
    </w:p>
    <w:p w14:paraId="76A1A88F" w14:textId="15EE7F2F" w:rsidR="00153326" w:rsidRDefault="009C1F26" w:rsidP="009C1F26">
      <w:pPr>
        <w:spacing w:after="0"/>
        <w:jc w:val="center"/>
        <w:rPr>
          <w:rFonts w:eastAsia="等线"/>
          <w:lang w:eastAsia="zh-CN"/>
        </w:rPr>
      </w:pPr>
      <w:r>
        <w:rPr>
          <w:rFonts w:eastAsia="等线" w:hint="eastAsia"/>
          <w:lang w:eastAsia="zh-CN"/>
        </w:rPr>
        <w:t>T</w:t>
      </w:r>
      <w:r>
        <w:rPr>
          <w:rFonts w:eastAsia="等线"/>
          <w:lang w:eastAsia="zh-CN"/>
        </w:rPr>
        <w:t>able 1 Candidate approaches to enable HPUE for 1UL CC / DL CA</w:t>
      </w:r>
    </w:p>
    <w:p w14:paraId="7991DA5B" w14:textId="77777777" w:rsidR="009C1F26" w:rsidRDefault="009C1F26" w:rsidP="009C1F26">
      <w:pPr>
        <w:spacing w:after="0"/>
        <w:jc w:val="center"/>
        <w:rPr>
          <w:rFonts w:eastAsia="等线"/>
          <w:lang w:eastAsia="zh-CN"/>
        </w:rPr>
      </w:pPr>
    </w:p>
    <w:tbl>
      <w:tblPr>
        <w:tblStyle w:val="af8"/>
        <w:tblW w:w="0" w:type="auto"/>
        <w:tblLook w:val="04A0" w:firstRow="1" w:lastRow="0" w:firstColumn="1" w:lastColumn="0" w:noHBand="0" w:noVBand="1"/>
      </w:tblPr>
      <w:tblGrid>
        <w:gridCol w:w="2405"/>
        <w:gridCol w:w="2552"/>
        <w:gridCol w:w="2409"/>
        <w:gridCol w:w="2265"/>
      </w:tblGrid>
      <w:tr w:rsidR="003F140D" w14:paraId="63BE5123" w14:textId="2EC8279C" w:rsidTr="00F640B0">
        <w:tc>
          <w:tcPr>
            <w:tcW w:w="2405" w:type="dxa"/>
            <w:shd w:val="clear" w:color="auto" w:fill="002060"/>
          </w:tcPr>
          <w:p w14:paraId="476D771A" w14:textId="77777777" w:rsidR="00995A5E" w:rsidRDefault="00995A5E" w:rsidP="00CE2CFD">
            <w:pPr>
              <w:spacing w:after="0"/>
              <w:rPr>
                <w:rFonts w:eastAsia="等线"/>
                <w:lang w:eastAsia="zh-CN"/>
              </w:rPr>
            </w:pPr>
          </w:p>
        </w:tc>
        <w:tc>
          <w:tcPr>
            <w:tcW w:w="2552" w:type="dxa"/>
            <w:shd w:val="clear" w:color="auto" w:fill="002060"/>
          </w:tcPr>
          <w:p w14:paraId="4D7EF377" w14:textId="7847D191" w:rsidR="00995A5E" w:rsidRDefault="00995A5E" w:rsidP="00CE2CFD">
            <w:pPr>
              <w:spacing w:after="0"/>
              <w:rPr>
                <w:rFonts w:eastAsia="等线"/>
                <w:lang w:eastAsia="zh-CN"/>
              </w:rPr>
            </w:pPr>
            <w:r>
              <w:rPr>
                <w:rFonts w:eastAsia="等线" w:hint="eastAsia"/>
                <w:lang w:eastAsia="zh-CN"/>
              </w:rPr>
              <w:t>P</w:t>
            </w:r>
            <w:r>
              <w:rPr>
                <w:rFonts w:eastAsia="等线"/>
                <w:lang w:eastAsia="zh-CN"/>
              </w:rPr>
              <w:t>ros</w:t>
            </w:r>
          </w:p>
        </w:tc>
        <w:tc>
          <w:tcPr>
            <w:tcW w:w="2409" w:type="dxa"/>
            <w:shd w:val="clear" w:color="auto" w:fill="002060"/>
          </w:tcPr>
          <w:p w14:paraId="1A4EFFF6" w14:textId="5BB65F44" w:rsidR="00995A5E" w:rsidRDefault="00995A5E" w:rsidP="00CE2CFD">
            <w:pPr>
              <w:spacing w:after="0"/>
              <w:rPr>
                <w:rFonts w:eastAsia="等线"/>
                <w:lang w:eastAsia="zh-CN"/>
              </w:rPr>
            </w:pPr>
            <w:r>
              <w:rPr>
                <w:rFonts w:eastAsia="等线" w:hint="eastAsia"/>
                <w:lang w:eastAsia="zh-CN"/>
              </w:rPr>
              <w:t>C</w:t>
            </w:r>
            <w:r>
              <w:rPr>
                <w:rFonts w:eastAsia="等线"/>
                <w:lang w:eastAsia="zh-CN"/>
              </w:rPr>
              <w:t>ons</w:t>
            </w:r>
          </w:p>
        </w:tc>
        <w:tc>
          <w:tcPr>
            <w:tcW w:w="2265" w:type="dxa"/>
            <w:shd w:val="clear" w:color="auto" w:fill="002060"/>
          </w:tcPr>
          <w:p w14:paraId="4FA45A59" w14:textId="39F948F7" w:rsidR="00995A5E" w:rsidRDefault="00995A5E" w:rsidP="00CE2CFD">
            <w:pPr>
              <w:spacing w:after="0"/>
              <w:rPr>
                <w:rFonts w:eastAsia="等线"/>
                <w:lang w:eastAsia="zh-CN"/>
              </w:rPr>
            </w:pPr>
            <w:r>
              <w:rPr>
                <w:rFonts w:eastAsia="等线" w:hint="eastAsia"/>
                <w:lang w:eastAsia="zh-CN"/>
              </w:rPr>
              <w:t>O</w:t>
            </w:r>
            <w:r>
              <w:rPr>
                <w:rFonts w:eastAsia="等线"/>
                <w:lang w:eastAsia="zh-CN"/>
              </w:rPr>
              <w:t>PPO View</w:t>
            </w:r>
          </w:p>
        </w:tc>
      </w:tr>
      <w:tr w:rsidR="003F140D" w14:paraId="5C217B51" w14:textId="6F2AD787" w:rsidTr="003F140D">
        <w:tc>
          <w:tcPr>
            <w:tcW w:w="2405" w:type="dxa"/>
          </w:tcPr>
          <w:p w14:paraId="173BA494" w14:textId="181A64F2" w:rsidR="00995A5E" w:rsidRDefault="00995A5E" w:rsidP="00CE2CFD">
            <w:pPr>
              <w:spacing w:after="0"/>
              <w:rPr>
                <w:rFonts w:eastAsia="等线"/>
                <w:lang w:eastAsia="zh-CN"/>
              </w:rPr>
            </w:pPr>
            <w:r w:rsidRPr="00995A5E">
              <w:rPr>
                <w:rFonts w:eastAsia="等线" w:hint="eastAsia"/>
                <w:b/>
                <w:lang w:eastAsia="zh-CN"/>
              </w:rPr>
              <w:t>A</w:t>
            </w:r>
            <w:r w:rsidRPr="00995A5E">
              <w:rPr>
                <w:rFonts w:eastAsia="等线"/>
                <w:b/>
                <w:lang w:eastAsia="zh-CN"/>
              </w:rPr>
              <w:t>pproach 1:</w:t>
            </w:r>
            <w:r>
              <w:rPr>
                <w:rFonts w:eastAsia="等线"/>
                <w:lang w:eastAsia="zh-CN"/>
              </w:rPr>
              <w:t xml:space="preserve"> Follow normal basket approach, introduce the missing MSD</w:t>
            </w:r>
          </w:p>
        </w:tc>
        <w:tc>
          <w:tcPr>
            <w:tcW w:w="2552" w:type="dxa"/>
          </w:tcPr>
          <w:p w14:paraId="62BA364E" w14:textId="77777777" w:rsidR="00995A5E" w:rsidRPr="005E0ACC" w:rsidRDefault="00995A5E" w:rsidP="00995A5E">
            <w:pPr>
              <w:pStyle w:val="af5"/>
              <w:numPr>
                <w:ilvl w:val="0"/>
                <w:numId w:val="26"/>
              </w:numPr>
              <w:spacing w:after="0"/>
              <w:rPr>
                <w:rFonts w:ascii="Times New Roman" w:eastAsia="等线" w:hAnsi="Times New Roman"/>
                <w:sz w:val="20"/>
                <w:szCs w:val="20"/>
                <w:lang w:val="en-GB" w:eastAsia="zh-CN"/>
              </w:rPr>
            </w:pPr>
            <w:r w:rsidRPr="005E0ACC">
              <w:rPr>
                <w:rFonts w:ascii="Times New Roman" w:eastAsia="等线" w:hAnsi="Times New Roman" w:hint="eastAsia"/>
                <w:sz w:val="20"/>
                <w:szCs w:val="20"/>
                <w:lang w:val="en-GB" w:eastAsia="zh-CN"/>
              </w:rPr>
              <w:t>N</w:t>
            </w:r>
            <w:r w:rsidRPr="005E0ACC">
              <w:rPr>
                <w:rFonts w:ascii="Times New Roman" w:eastAsia="等线" w:hAnsi="Times New Roman"/>
                <w:sz w:val="20"/>
                <w:szCs w:val="20"/>
                <w:lang w:val="en-GB" w:eastAsia="zh-CN"/>
              </w:rPr>
              <w:t>ormal procedure followed, no ambiguity in the spec</w:t>
            </w:r>
          </w:p>
          <w:p w14:paraId="662574B7" w14:textId="4920B27F" w:rsidR="00995A5E" w:rsidRPr="005E0ACC" w:rsidRDefault="00174056" w:rsidP="00995A5E">
            <w:pPr>
              <w:pStyle w:val="af5"/>
              <w:numPr>
                <w:ilvl w:val="0"/>
                <w:numId w:val="26"/>
              </w:numPr>
              <w:spacing w:after="0"/>
              <w:rPr>
                <w:rFonts w:ascii="Times New Roman" w:eastAsia="等线" w:hAnsi="Times New Roman"/>
                <w:sz w:val="20"/>
                <w:szCs w:val="20"/>
                <w:lang w:val="en-GB" w:eastAsia="zh-CN"/>
              </w:rPr>
            </w:pPr>
            <w:r w:rsidRPr="005E0ACC">
              <w:rPr>
                <w:rFonts w:ascii="Times New Roman" w:eastAsia="等线" w:hAnsi="Times New Roman"/>
                <w:sz w:val="20"/>
                <w:szCs w:val="20"/>
                <w:lang w:val="en-GB" w:eastAsia="zh-CN"/>
              </w:rPr>
              <w:t xml:space="preserve">Band combination </w:t>
            </w:r>
            <w:r w:rsidR="00995A5E" w:rsidRPr="005E0ACC">
              <w:rPr>
                <w:rFonts w:ascii="Times New Roman" w:eastAsia="等线" w:hAnsi="Times New Roman"/>
                <w:sz w:val="20"/>
                <w:szCs w:val="20"/>
                <w:lang w:val="en-GB" w:eastAsia="zh-CN"/>
              </w:rPr>
              <w:t xml:space="preserve">HPUE is clear </w:t>
            </w:r>
            <w:r w:rsidRPr="005E0ACC">
              <w:rPr>
                <w:rFonts w:ascii="Times New Roman" w:eastAsia="等线" w:hAnsi="Times New Roman"/>
                <w:sz w:val="20"/>
                <w:szCs w:val="20"/>
                <w:lang w:val="en-GB" w:eastAsia="zh-CN"/>
              </w:rPr>
              <w:t>for implementation</w:t>
            </w:r>
          </w:p>
        </w:tc>
        <w:tc>
          <w:tcPr>
            <w:tcW w:w="2409" w:type="dxa"/>
          </w:tcPr>
          <w:p w14:paraId="68F27FAE" w14:textId="77777777" w:rsidR="00995A5E" w:rsidRPr="005E0ACC" w:rsidRDefault="00995A5E" w:rsidP="00174056">
            <w:pPr>
              <w:pStyle w:val="af5"/>
              <w:numPr>
                <w:ilvl w:val="0"/>
                <w:numId w:val="27"/>
              </w:numPr>
              <w:spacing w:after="0"/>
              <w:rPr>
                <w:rFonts w:ascii="Times New Roman" w:eastAsia="等线" w:hAnsi="Times New Roman"/>
                <w:sz w:val="20"/>
                <w:szCs w:val="20"/>
                <w:lang w:val="en-GB" w:eastAsia="zh-CN"/>
              </w:rPr>
            </w:pPr>
            <w:r w:rsidRPr="005E0ACC">
              <w:rPr>
                <w:rFonts w:ascii="Times New Roman" w:eastAsia="等线" w:hAnsi="Times New Roman" w:hint="eastAsia"/>
                <w:sz w:val="20"/>
                <w:szCs w:val="20"/>
                <w:lang w:val="en-GB" w:eastAsia="zh-CN"/>
              </w:rPr>
              <w:t>T</w:t>
            </w:r>
            <w:r w:rsidRPr="005E0ACC">
              <w:rPr>
                <w:rFonts w:ascii="Times New Roman" w:eastAsia="等线" w:hAnsi="Times New Roman"/>
                <w:sz w:val="20"/>
                <w:szCs w:val="20"/>
                <w:lang w:val="en-GB" w:eastAsia="zh-CN"/>
              </w:rPr>
              <w:t>he MSD need to be introduced before HPUE can be enabled.</w:t>
            </w:r>
          </w:p>
          <w:p w14:paraId="45FB7E1A" w14:textId="2E14F939" w:rsidR="00174056" w:rsidRPr="005E0ACC" w:rsidRDefault="00174056" w:rsidP="00174056">
            <w:pPr>
              <w:pStyle w:val="af5"/>
              <w:numPr>
                <w:ilvl w:val="0"/>
                <w:numId w:val="27"/>
              </w:numPr>
              <w:spacing w:after="0"/>
              <w:rPr>
                <w:rFonts w:ascii="Times New Roman" w:eastAsia="等线" w:hAnsi="Times New Roman"/>
                <w:sz w:val="20"/>
                <w:szCs w:val="20"/>
                <w:lang w:val="en-GB" w:eastAsia="zh-CN"/>
              </w:rPr>
            </w:pPr>
            <w:r w:rsidRPr="005E0ACC">
              <w:rPr>
                <w:rFonts w:ascii="Times New Roman" w:eastAsia="等线" w:hAnsi="Times New Roman"/>
                <w:sz w:val="20"/>
                <w:szCs w:val="20"/>
                <w:lang w:val="en-GB" w:eastAsia="zh-CN"/>
              </w:rPr>
              <w:t>Need wait for 3 months before enable HPUE (i.e., add the band combination in this meeting, and requirement can be specified in next meeting)</w:t>
            </w:r>
          </w:p>
        </w:tc>
        <w:tc>
          <w:tcPr>
            <w:tcW w:w="2265" w:type="dxa"/>
          </w:tcPr>
          <w:p w14:paraId="5FD0B4A9" w14:textId="628C50DB" w:rsidR="00995A5E" w:rsidRDefault="00F56209" w:rsidP="00CE2CFD">
            <w:pPr>
              <w:spacing w:after="0"/>
              <w:rPr>
                <w:rFonts w:eastAsia="等线"/>
                <w:lang w:eastAsia="zh-CN"/>
              </w:rPr>
            </w:pPr>
            <w:r>
              <w:rPr>
                <w:rFonts w:eastAsia="等线" w:hint="eastAsia"/>
                <w:lang w:eastAsia="zh-CN"/>
              </w:rPr>
              <w:t>W</w:t>
            </w:r>
            <w:r>
              <w:rPr>
                <w:rFonts w:eastAsia="等线"/>
                <w:lang w:eastAsia="zh-CN"/>
              </w:rPr>
              <w:t xml:space="preserve">e </w:t>
            </w:r>
            <w:r w:rsidRPr="00224236">
              <w:rPr>
                <w:rFonts w:eastAsia="等线"/>
                <w:highlight w:val="cyan"/>
                <w:lang w:eastAsia="zh-CN"/>
              </w:rPr>
              <w:t>support</w:t>
            </w:r>
            <w:r>
              <w:rPr>
                <w:rFonts w:eastAsia="等线"/>
                <w:lang w:eastAsia="zh-CN"/>
              </w:rPr>
              <w:t xml:space="preserve"> this normal basket approach:</w:t>
            </w:r>
          </w:p>
          <w:p w14:paraId="400833A6" w14:textId="77777777" w:rsidR="00F56209" w:rsidRPr="000C79AB" w:rsidRDefault="000C79AB" w:rsidP="00F56209">
            <w:pPr>
              <w:pStyle w:val="af5"/>
              <w:numPr>
                <w:ilvl w:val="0"/>
                <w:numId w:val="32"/>
              </w:numPr>
              <w:spacing w:after="0"/>
              <w:rPr>
                <w:rFonts w:ascii="Times New Roman" w:eastAsia="等线" w:hAnsi="Times New Roman"/>
                <w:sz w:val="20"/>
                <w:szCs w:val="20"/>
                <w:lang w:val="en-GB" w:eastAsia="zh-CN"/>
              </w:rPr>
            </w:pPr>
            <w:r w:rsidRPr="000C79AB">
              <w:rPr>
                <w:rFonts w:ascii="Times New Roman" w:eastAsia="等线" w:hAnsi="Times New Roman" w:hint="eastAsia"/>
                <w:sz w:val="20"/>
                <w:szCs w:val="20"/>
                <w:lang w:val="en-GB" w:eastAsia="zh-CN"/>
              </w:rPr>
              <w:t>T</w:t>
            </w:r>
            <w:r w:rsidRPr="000C79AB">
              <w:rPr>
                <w:rFonts w:ascii="Times New Roman" w:eastAsia="等线" w:hAnsi="Times New Roman"/>
                <w:sz w:val="20"/>
                <w:szCs w:val="20"/>
                <w:lang w:val="en-GB" w:eastAsia="zh-CN"/>
              </w:rPr>
              <w:t>his is clean solution which has been applied for many years in RAN4. It needs to be followed unless critical issues.</w:t>
            </w:r>
          </w:p>
          <w:p w14:paraId="599B5605" w14:textId="4EBF53BB" w:rsidR="000C79AB" w:rsidRPr="000C79AB" w:rsidRDefault="000C79AB" w:rsidP="00F56209">
            <w:pPr>
              <w:pStyle w:val="af5"/>
              <w:numPr>
                <w:ilvl w:val="0"/>
                <w:numId w:val="32"/>
              </w:numPr>
              <w:spacing w:after="0"/>
              <w:rPr>
                <w:rFonts w:ascii="Times New Roman" w:eastAsia="等线" w:hAnsi="Times New Roman"/>
                <w:sz w:val="20"/>
                <w:szCs w:val="20"/>
                <w:lang w:val="en-GB" w:eastAsia="zh-CN"/>
              </w:rPr>
            </w:pPr>
            <w:r w:rsidRPr="000C79AB">
              <w:rPr>
                <w:rFonts w:ascii="Times New Roman" w:eastAsia="等线" w:hAnsi="Times New Roman" w:hint="eastAsia"/>
                <w:sz w:val="20"/>
                <w:szCs w:val="20"/>
                <w:lang w:val="en-GB" w:eastAsia="zh-CN"/>
              </w:rPr>
              <w:t>W</w:t>
            </w:r>
            <w:r w:rsidRPr="000C79AB">
              <w:rPr>
                <w:rFonts w:ascii="Times New Roman" w:eastAsia="等线" w:hAnsi="Times New Roman"/>
                <w:sz w:val="20"/>
                <w:szCs w:val="20"/>
                <w:lang w:val="en-GB" w:eastAsia="zh-CN"/>
              </w:rPr>
              <w:t xml:space="preserve">ith this normal approach, it only takes 3 months to specify the MSD for </w:t>
            </w:r>
            <w:r w:rsidRPr="000C79AB">
              <w:rPr>
                <w:rFonts w:ascii="Times New Roman" w:eastAsia="等线" w:hAnsi="Times New Roman"/>
                <w:sz w:val="20"/>
                <w:szCs w:val="20"/>
                <w:lang w:val="en-GB" w:eastAsia="zh-CN"/>
              </w:rPr>
              <w:lastRenderedPageBreak/>
              <w:t xml:space="preserve">a HPUE which seems not a </w:t>
            </w:r>
            <w:r>
              <w:rPr>
                <w:rFonts w:ascii="Times New Roman" w:eastAsia="等线" w:hAnsi="Times New Roman"/>
                <w:sz w:val="20"/>
                <w:szCs w:val="20"/>
                <w:lang w:val="en-GB" w:eastAsia="zh-CN"/>
              </w:rPr>
              <w:t>strong</w:t>
            </w:r>
            <w:r w:rsidRPr="000C79AB">
              <w:rPr>
                <w:rFonts w:ascii="Times New Roman" w:eastAsia="等线" w:hAnsi="Times New Roman"/>
                <w:sz w:val="20"/>
                <w:szCs w:val="20"/>
                <w:lang w:val="en-GB" w:eastAsia="zh-CN"/>
              </w:rPr>
              <w:t xml:space="preserve"> </w:t>
            </w:r>
            <w:r>
              <w:rPr>
                <w:rFonts w:ascii="Times New Roman" w:eastAsia="等线" w:hAnsi="Times New Roman"/>
                <w:sz w:val="20"/>
                <w:szCs w:val="20"/>
                <w:lang w:val="en-GB" w:eastAsia="zh-CN"/>
              </w:rPr>
              <w:t>reason</w:t>
            </w:r>
            <w:r w:rsidRPr="000C79AB">
              <w:rPr>
                <w:rFonts w:ascii="Times New Roman" w:eastAsia="等线" w:hAnsi="Times New Roman"/>
                <w:sz w:val="20"/>
                <w:szCs w:val="20"/>
                <w:lang w:val="en-GB" w:eastAsia="zh-CN"/>
              </w:rPr>
              <w:t xml:space="preserve"> to break this procedure.</w:t>
            </w:r>
          </w:p>
        </w:tc>
      </w:tr>
      <w:tr w:rsidR="003F140D" w14:paraId="08629A4C" w14:textId="373FE0F3" w:rsidTr="003F140D">
        <w:tc>
          <w:tcPr>
            <w:tcW w:w="2405" w:type="dxa"/>
          </w:tcPr>
          <w:p w14:paraId="0B84C465" w14:textId="67F872AC" w:rsidR="00995A5E" w:rsidRDefault="00995A5E" w:rsidP="00CE2CFD">
            <w:pPr>
              <w:spacing w:after="0"/>
              <w:rPr>
                <w:rFonts w:eastAsia="等线"/>
                <w:lang w:eastAsia="zh-CN"/>
              </w:rPr>
            </w:pPr>
            <w:r w:rsidRPr="00995A5E">
              <w:rPr>
                <w:rFonts w:eastAsia="等线" w:hint="eastAsia"/>
                <w:b/>
                <w:lang w:eastAsia="zh-CN"/>
              </w:rPr>
              <w:lastRenderedPageBreak/>
              <w:t>A</w:t>
            </w:r>
            <w:r w:rsidRPr="00995A5E">
              <w:rPr>
                <w:rFonts w:eastAsia="等线"/>
                <w:b/>
                <w:lang w:eastAsia="zh-CN"/>
              </w:rPr>
              <w:t xml:space="preserve">pproach 2: </w:t>
            </w:r>
            <w:r>
              <w:rPr>
                <w:rFonts w:eastAsia="等线"/>
                <w:lang w:eastAsia="zh-CN"/>
              </w:rPr>
              <w:t>Test PC3 first, then test PC2 after MSD is introduced</w:t>
            </w:r>
          </w:p>
        </w:tc>
        <w:tc>
          <w:tcPr>
            <w:tcW w:w="2552" w:type="dxa"/>
          </w:tcPr>
          <w:p w14:paraId="7F6F14BA" w14:textId="684A27B1" w:rsidR="00995A5E" w:rsidRPr="005E0ACC" w:rsidRDefault="00174056" w:rsidP="00174056">
            <w:pPr>
              <w:pStyle w:val="af5"/>
              <w:numPr>
                <w:ilvl w:val="0"/>
                <w:numId w:val="28"/>
              </w:numPr>
              <w:spacing w:after="0"/>
              <w:rPr>
                <w:rFonts w:ascii="Times New Roman" w:eastAsia="等线" w:hAnsi="Times New Roman"/>
                <w:sz w:val="20"/>
                <w:szCs w:val="20"/>
                <w:lang w:val="en-GB" w:eastAsia="zh-CN"/>
              </w:rPr>
            </w:pPr>
            <w:r w:rsidRPr="005E0ACC">
              <w:rPr>
                <w:rFonts w:ascii="Times New Roman" w:eastAsia="等线" w:hAnsi="Times New Roman" w:hint="eastAsia"/>
                <w:sz w:val="20"/>
                <w:szCs w:val="20"/>
                <w:lang w:val="en-GB" w:eastAsia="zh-CN"/>
              </w:rPr>
              <w:t>H</w:t>
            </w:r>
            <w:r w:rsidRPr="005E0ACC">
              <w:rPr>
                <w:rFonts w:ascii="Times New Roman" w:eastAsia="等线" w:hAnsi="Times New Roman"/>
                <w:sz w:val="20"/>
                <w:szCs w:val="20"/>
                <w:lang w:val="en-GB" w:eastAsia="zh-CN"/>
              </w:rPr>
              <w:t>PUE can be enabled before spec is ready</w:t>
            </w:r>
            <w:r w:rsidR="005E0ACC">
              <w:rPr>
                <w:rFonts w:ascii="Times New Roman" w:eastAsia="等线" w:hAnsi="Times New Roman"/>
                <w:sz w:val="20"/>
                <w:szCs w:val="20"/>
                <w:lang w:val="en-GB" w:eastAsia="zh-CN"/>
              </w:rPr>
              <w:t xml:space="preserve"> (3 months earlier)</w:t>
            </w:r>
          </w:p>
        </w:tc>
        <w:tc>
          <w:tcPr>
            <w:tcW w:w="2409" w:type="dxa"/>
          </w:tcPr>
          <w:p w14:paraId="405B762D" w14:textId="77777777" w:rsidR="00995A5E" w:rsidRPr="005E0ACC" w:rsidRDefault="00123FBB" w:rsidP="00174056">
            <w:pPr>
              <w:pStyle w:val="af5"/>
              <w:numPr>
                <w:ilvl w:val="0"/>
                <w:numId w:val="29"/>
              </w:numPr>
              <w:spacing w:after="0"/>
              <w:rPr>
                <w:rFonts w:ascii="Times New Roman" w:eastAsia="等线" w:hAnsi="Times New Roman"/>
                <w:sz w:val="20"/>
                <w:szCs w:val="20"/>
                <w:lang w:val="en-GB" w:eastAsia="zh-CN"/>
              </w:rPr>
            </w:pPr>
            <w:r w:rsidRPr="005E0ACC">
              <w:rPr>
                <w:rFonts w:ascii="Times New Roman" w:eastAsia="等线" w:hAnsi="Times New Roman" w:hint="eastAsia"/>
                <w:sz w:val="20"/>
                <w:szCs w:val="20"/>
                <w:lang w:val="en-GB" w:eastAsia="zh-CN"/>
              </w:rPr>
              <w:t>N</w:t>
            </w:r>
            <w:r w:rsidRPr="005E0ACC">
              <w:rPr>
                <w:rFonts w:ascii="Times New Roman" w:eastAsia="等线" w:hAnsi="Times New Roman"/>
                <w:sz w:val="20"/>
                <w:szCs w:val="20"/>
                <w:lang w:val="en-GB" w:eastAsia="zh-CN"/>
              </w:rPr>
              <w:t>ormal basket procedure is broken, it introduces a precedent to bypass the basket approach</w:t>
            </w:r>
          </w:p>
          <w:p w14:paraId="46EBC051" w14:textId="77777777" w:rsidR="00123FBB" w:rsidRPr="005E0ACC" w:rsidRDefault="00123FBB" w:rsidP="00174056">
            <w:pPr>
              <w:pStyle w:val="af5"/>
              <w:numPr>
                <w:ilvl w:val="0"/>
                <w:numId w:val="29"/>
              </w:numPr>
              <w:spacing w:after="0"/>
              <w:rPr>
                <w:rFonts w:ascii="Times New Roman" w:eastAsia="等线" w:hAnsi="Times New Roman"/>
                <w:sz w:val="20"/>
                <w:szCs w:val="20"/>
                <w:lang w:val="en-GB" w:eastAsia="zh-CN"/>
              </w:rPr>
            </w:pPr>
            <w:r w:rsidRPr="005E0ACC">
              <w:rPr>
                <w:rFonts w:ascii="Times New Roman" w:eastAsia="等线" w:hAnsi="Times New Roman" w:hint="eastAsia"/>
                <w:sz w:val="20"/>
                <w:szCs w:val="20"/>
                <w:lang w:val="en-GB" w:eastAsia="zh-CN"/>
              </w:rPr>
              <w:t>T</w:t>
            </w:r>
            <w:r w:rsidRPr="005E0ACC">
              <w:rPr>
                <w:rFonts w:ascii="Times New Roman" w:eastAsia="等线" w:hAnsi="Times New Roman"/>
                <w:sz w:val="20"/>
                <w:szCs w:val="20"/>
                <w:lang w:val="en-GB" w:eastAsia="zh-CN"/>
              </w:rPr>
              <w:t>he requirements for a band combination will be changed from meeting to meeting, which cause chaos for implementation</w:t>
            </w:r>
          </w:p>
          <w:p w14:paraId="637B330E" w14:textId="7A93FD9F" w:rsidR="00123FBB" w:rsidRPr="005E0ACC" w:rsidRDefault="00123FBB" w:rsidP="00174056">
            <w:pPr>
              <w:pStyle w:val="af5"/>
              <w:numPr>
                <w:ilvl w:val="0"/>
                <w:numId w:val="29"/>
              </w:numPr>
              <w:spacing w:after="0"/>
              <w:rPr>
                <w:rFonts w:ascii="Times New Roman" w:eastAsia="等线" w:hAnsi="Times New Roman"/>
                <w:sz w:val="20"/>
                <w:szCs w:val="20"/>
                <w:lang w:val="en-GB" w:eastAsia="zh-CN"/>
              </w:rPr>
            </w:pPr>
            <w:r w:rsidRPr="005E0ACC">
              <w:rPr>
                <w:rFonts w:ascii="Times New Roman" w:eastAsia="等线" w:hAnsi="Times New Roman" w:hint="eastAsia"/>
                <w:sz w:val="20"/>
                <w:szCs w:val="20"/>
                <w:lang w:val="en-GB" w:eastAsia="zh-CN"/>
              </w:rPr>
              <w:t>U</w:t>
            </w:r>
            <w:r w:rsidRPr="005E0ACC">
              <w:rPr>
                <w:rFonts w:ascii="Times New Roman" w:eastAsia="等线" w:hAnsi="Times New Roman"/>
                <w:sz w:val="20"/>
                <w:szCs w:val="20"/>
                <w:lang w:val="en-GB" w:eastAsia="zh-CN"/>
              </w:rPr>
              <w:t xml:space="preserve">E </w:t>
            </w:r>
            <w:r w:rsidR="005E0ACC" w:rsidRPr="005E0ACC">
              <w:rPr>
                <w:rFonts w:ascii="Times New Roman" w:eastAsia="等线" w:hAnsi="Times New Roman"/>
                <w:sz w:val="20"/>
                <w:szCs w:val="20"/>
                <w:lang w:val="en-GB" w:eastAsia="zh-CN"/>
              </w:rPr>
              <w:t>implemented by following PC3 requirements may fail the PC2 requirements defined later which will cause certification problems</w:t>
            </w:r>
          </w:p>
        </w:tc>
        <w:tc>
          <w:tcPr>
            <w:tcW w:w="2265" w:type="dxa"/>
          </w:tcPr>
          <w:p w14:paraId="0E745A91" w14:textId="77777777" w:rsidR="00995A5E" w:rsidRDefault="000C79AB" w:rsidP="00CE2CFD">
            <w:pPr>
              <w:spacing w:after="0"/>
              <w:rPr>
                <w:rFonts w:eastAsia="等线"/>
                <w:lang w:eastAsia="zh-CN"/>
              </w:rPr>
            </w:pPr>
            <w:r>
              <w:rPr>
                <w:rFonts w:eastAsia="等线" w:hint="eastAsia"/>
                <w:lang w:eastAsia="zh-CN"/>
              </w:rPr>
              <w:t>W</w:t>
            </w:r>
            <w:r>
              <w:rPr>
                <w:rFonts w:eastAsia="等线"/>
                <w:lang w:eastAsia="zh-CN"/>
              </w:rPr>
              <w:t xml:space="preserve">e have </w:t>
            </w:r>
            <w:r w:rsidRPr="00224236">
              <w:rPr>
                <w:rFonts w:eastAsia="等线"/>
                <w:highlight w:val="yellow"/>
                <w:lang w:eastAsia="zh-CN"/>
              </w:rPr>
              <w:t>concerns</w:t>
            </w:r>
            <w:r>
              <w:rPr>
                <w:rFonts w:eastAsia="等线"/>
                <w:lang w:eastAsia="zh-CN"/>
              </w:rPr>
              <w:t xml:space="preserve"> on this approach:</w:t>
            </w:r>
          </w:p>
          <w:p w14:paraId="79A204D2" w14:textId="6C426DDE" w:rsidR="00EA3ADD" w:rsidRPr="003F140D" w:rsidRDefault="000C79AB" w:rsidP="00EA3ADD">
            <w:pPr>
              <w:pStyle w:val="af5"/>
              <w:numPr>
                <w:ilvl w:val="0"/>
                <w:numId w:val="33"/>
              </w:numPr>
              <w:spacing w:after="0"/>
              <w:rPr>
                <w:rFonts w:ascii="Times New Roman" w:eastAsia="等线" w:hAnsi="Times New Roman"/>
                <w:sz w:val="20"/>
                <w:szCs w:val="20"/>
                <w:lang w:val="en-GB" w:eastAsia="zh-CN"/>
              </w:rPr>
            </w:pPr>
            <w:r w:rsidRPr="003F140D">
              <w:rPr>
                <w:rFonts w:ascii="Times New Roman" w:eastAsia="等线" w:hAnsi="Times New Roman" w:hint="eastAsia"/>
                <w:sz w:val="20"/>
                <w:szCs w:val="20"/>
                <w:lang w:val="en-GB" w:eastAsia="zh-CN"/>
              </w:rPr>
              <w:t>T</w:t>
            </w:r>
            <w:r w:rsidRPr="003F140D">
              <w:rPr>
                <w:rFonts w:ascii="Times New Roman" w:eastAsia="等线" w:hAnsi="Times New Roman"/>
                <w:sz w:val="20"/>
                <w:szCs w:val="20"/>
                <w:lang w:val="en-GB" w:eastAsia="zh-CN"/>
              </w:rPr>
              <w:t xml:space="preserve">his </w:t>
            </w:r>
            <w:r w:rsidR="00EA3ADD" w:rsidRPr="003F140D">
              <w:rPr>
                <w:rFonts w:ascii="Times New Roman" w:eastAsia="等线" w:hAnsi="Times New Roman"/>
                <w:sz w:val="20"/>
                <w:szCs w:val="20"/>
                <w:lang w:val="en-GB" w:eastAsia="zh-CN"/>
              </w:rPr>
              <w:t>breaks the normal basket approach with no strong reason</w:t>
            </w:r>
            <w:r w:rsidR="003F140D" w:rsidRPr="003F140D">
              <w:rPr>
                <w:rFonts w:ascii="Times New Roman" w:eastAsia="等线" w:hAnsi="Times New Roman"/>
                <w:sz w:val="20"/>
                <w:szCs w:val="20"/>
                <w:lang w:val="en-GB" w:eastAsia="zh-CN"/>
              </w:rPr>
              <w:t>.</w:t>
            </w:r>
          </w:p>
          <w:p w14:paraId="5C13A293" w14:textId="3E466E53" w:rsidR="00EA3ADD" w:rsidRPr="003F140D" w:rsidRDefault="00EA3ADD" w:rsidP="00EA3ADD">
            <w:pPr>
              <w:pStyle w:val="af5"/>
              <w:numPr>
                <w:ilvl w:val="0"/>
                <w:numId w:val="33"/>
              </w:numPr>
              <w:spacing w:after="0"/>
              <w:rPr>
                <w:rFonts w:ascii="Times New Roman" w:eastAsia="等线" w:hAnsi="Times New Roman"/>
                <w:sz w:val="20"/>
                <w:szCs w:val="20"/>
                <w:lang w:val="en-GB" w:eastAsia="zh-CN"/>
              </w:rPr>
            </w:pPr>
            <w:r w:rsidRPr="003F140D">
              <w:rPr>
                <w:rFonts w:ascii="Times New Roman" w:eastAsia="等线" w:hAnsi="Times New Roman"/>
                <w:sz w:val="20"/>
                <w:szCs w:val="20"/>
                <w:lang w:val="en-GB" w:eastAsia="zh-CN"/>
              </w:rPr>
              <w:t>It is unclear what prevents companies to specify the MSD into spec which actually only takes one meeting.</w:t>
            </w:r>
          </w:p>
          <w:p w14:paraId="28A589AB" w14:textId="78C9462B" w:rsidR="00EA3ADD" w:rsidRPr="003F140D" w:rsidRDefault="003F140D" w:rsidP="00EA3ADD">
            <w:pPr>
              <w:pStyle w:val="af5"/>
              <w:numPr>
                <w:ilvl w:val="0"/>
                <w:numId w:val="33"/>
              </w:numPr>
              <w:spacing w:after="0"/>
              <w:rPr>
                <w:rFonts w:ascii="Times New Roman" w:eastAsia="等线" w:hAnsi="Times New Roman"/>
                <w:sz w:val="20"/>
                <w:szCs w:val="20"/>
                <w:lang w:val="en-GB" w:eastAsia="zh-CN"/>
              </w:rPr>
            </w:pPr>
            <w:r w:rsidRPr="003F140D">
              <w:rPr>
                <w:rFonts w:ascii="Times New Roman" w:eastAsia="等线" w:hAnsi="Times New Roman" w:hint="eastAsia"/>
                <w:sz w:val="20"/>
                <w:szCs w:val="20"/>
                <w:lang w:val="en-GB" w:eastAsia="zh-CN"/>
              </w:rPr>
              <w:t>T</w:t>
            </w:r>
            <w:r w:rsidRPr="003F140D">
              <w:rPr>
                <w:rFonts w:ascii="Times New Roman" w:eastAsia="等线" w:hAnsi="Times New Roman"/>
                <w:sz w:val="20"/>
                <w:szCs w:val="20"/>
                <w:lang w:val="en-GB" w:eastAsia="zh-CN"/>
              </w:rPr>
              <w:t>he changing requirements will make UE implementation be problematic, and have risk to fail certifications.</w:t>
            </w:r>
          </w:p>
        </w:tc>
      </w:tr>
      <w:tr w:rsidR="003F140D" w14:paraId="3353A398" w14:textId="719F3238" w:rsidTr="003F140D">
        <w:tc>
          <w:tcPr>
            <w:tcW w:w="2405" w:type="dxa"/>
          </w:tcPr>
          <w:p w14:paraId="49C612E7" w14:textId="523C2B61" w:rsidR="00995A5E" w:rsidRDefault="00995A5E" w:rsidP="00CE2CFD">
            <w:pPr>
              <w:spacing w:after="0"/>
              <w:rPr>
                <w:rFonts w:eastAsia="等线"/>
                <w:lang w:eastAsia="zh-CN"/>
              </w:rPr>
            </w:pPr>
            <w:r w:rsidRPr="00995A5E">
              <w:rPr>
                <w:rFonts w:eastAsia="等线" w:hint="eastAsia"/>
                <w:b/>
                <w:lang w:eastAsia="zh-CN"/>
              </w:rPr>
              <w:t>A</w:t>
            </w:r>
            <w:r w:rsidRPr="00995A5E">
              <w:rPr>
                <w:rFonts w:eastAsia="等线"/>
                <w:b/>
                <w:lang w:eastAsia="zh-CN"/>
              </w:rPr>
              <w:t xml:space="preserve">pproach 3: </w:t>
            </w:r>
            <w:r>
              <w:rPr>
                <w:rFonts w:eastAsia="等线"/>
                <w:lang w:eastAsia="zh-CN"/>
              </w:rPr>
              <w:t>Only test PC3</w:t>
            </w:r>
          </w:p>
        </w:tc>
        <w:tc>
          <w:tcPr>
            <w:tcW w:w="2552" w:type="dxa"/>
          </w:tcPr>
          <w:p w14:paraId="18CF55D7" w14:textId="77777777" w:rsidR="005E0ACC" w:rsidRPr="00A96DE6" w:rsidRDefault="005E0ACC" w:rsidP="005E0ACC">
            <w:pPr>
              <w:pStyle w:val="af5"/>
              <w:numPr>
                <w:ilvl w:val="0"/>
                <w:numId w:val="30"/>
              </w:numPr>
              <w:spacing w:after="0"/>
              <w:rPr>
                <w:rFonts w:ascii="Times New Roman" w:eastAsia="等线" w:hAnsi="Times New Roman"/>
                <w:sz w:val="20"/>
                <w:szCs w:val="20"/>
                <w:lang w:val="en-GB" w:eastAsia="zh-CN"/>
              </w:rPr>
            </w:pPr>
            <w:r w:rsidRPr="00A96DE6">
              <w:rPr>
                <w:rFonts w:ascii="Times New Roman" w:eastAsia="等线" w:hAnsi="Times New Roman" w:hint="eastAsia"/>
                <w:sz w:val="20"/>
                <w:szCs w:val="20"/>
                <w:lang w:val="en-GB" w:eastAsia="zh-CN"/>
              </w:rPr>
              <w:t>H</w:t>
            </w:r>
            <w:r w:rsidRPr="00A96DE6">
              <w:rPr>
                <w:rFonts w:ascii="Times New Roman" w:eastAsia="等线" w:hAnsi="Times New Roman"/>
                <w:sz w:val="20"/>
                <w:szCs w:val="20"/>
                <w:lang w:val="en-GB" w:eastAsia="zh-CN"/>
              </w:rPr>
              <w:t>PUE can be enabled before spec is ready (3 months earlier)</w:t>
            </w:r>
          </w:p>
          <w:p w14:paraId="0AC87A55" w14:textId="77777777" w:rsidR="005E0ACC" w:rsidRPr="00A96DE6" w:rsidRDefault="005E0ACC" w:rsidP="005E0ACC">
            <w:pPr>
              <w:pStyle w:val="af5"/>
              <w:numPr>
                <w:ilvl w:val="0"/>
                <w:numId w:val="30"/>
              </w:numPr>
              <w:spacing w:after="0"/>
              <w:rPr>
                <w:rFonts w:ascii="Times New Roman" w:eastAsia="等线" w:hAnsi="Times New Roman"/>
                <w:sz w:val="20"/>
                <w:szCs w:val="20"/>
                <w:lang w:val="en-GB" w:eastAsia="zh-CN"/>
              </w:rPr>
            </w:pPr>
            <w:r w:rsidRPr="00A96DE6">
              <w:rPr>
                <w:rFonts w:ascii="Times New Roman" w:eastAsia="等线" w:hAnsi="Times New Roman" w:hint="eastAsia"/>
                <w:sz w:val="20"/>
                <w:szCs w:val="20"/>
                <w:lang w:val="en-GB" w:eastAsia="zh-CN"/>
              </w:rPr>
              <w:t>T</w:t>
            </w:r>
            <w:r w:rsidRPr="00A96DE6">
              <w:rPr>
                <w:rFonts w:ascii="Times New Roman" w:eastAsia="等线" w:hAnsi="Times New Roman"/>
                <w:sz w:val="20"/>
                <w:szCs w:val="20"/>
                <w:lang w:val="en-GB" w:eastAsia="zh-CN"/>
              </w:rPr>
              <w:t xml:space="preserve">he HPUE MSD definition can be simplified </w:t>
            </w:r>
            <w:r w:rsidR="001771CB" w:rsidRPr="00A96DE6">
              <w:rPr>
                <w:rFonts w:ascii="Times New Roman" w:eastAsia="等线" w:hAnsi="Times New Roman"/>
                <w:sz w:val="20"/>
                <w:szCs w:val="20"/>
                <w:lang w:val="en-GB" w:eastAsia="zh-CN"/>
              </w:rPr>
              <w:t>once for all</w:t>
            </w:r>
          </w:p>
          <w:p w14:paraId="4ECFF1B9" w14:textId="28256D17" w:rsidR="001771CB" w:rsidRPr="00A96DE6" w:rsidRDefault="001771CB" w:rsidP="005E0ACC">
            <w:pPr>
              <w:pStyle w:val="af5"/>
              <w:numPr>
                <w:ilvl w:val="0"/>
                <w:numId w:val="30"/>
              </w:numPr>
              <w:spacing w:after="0"/>
              <w:rPr>
                <w:rFonts w:ascii="Times New Roman" w:eastAsia="等线" w:hAnsi="Times New Roman"/>
                <w:sz w:val="20"/>
                <w:szCs w:val="20"/>
                <w:lang w:val="en-GB" w:eastAsia="zh-CN"/>
              </w:rPr>
            </w:pPr>
            <w:r w:rsidRPr="00A96DE6">
              <w:rPr>
                <w:rFonts w:ascii="Times New Roman" w:eastAsia="等线" w:hAnsi="Times New Roman"/>
                <w:sz w:val="20"/>
                <w:szCs w:val="20"/>
                <w:lang w:val="en-GB" w:eastAsia="zh-CN"/>
              </w:rPr>
              <w:t xml:space="preserve">It is clear for </w:t>
            </w:r>
            <w:r w:rsidRPr="00A96DE6">
              <w:rPr>
                <w:rFonts w:ascii="Times New Roman" w:eastAsia="等线" w:hAnsi="Times New Roman" w:hint="eastAsia"/>
                <w:sz w:val="20"/>
                <w:szCs w:val="20"/>
                <w:lang w:val="en-GB" w:eastAsia="zh-CN"/>
              </w:rPr>
              <w:t>U</w:t>
            </w:r>
            <w:r w:rsidRPr="00A96DE6">
              <w:rPr>
                <w:rFonts w:ascii="Times New Roman" w:eastAsia="等线" w:hAnsi="Times New Roman"/>
                <w:sz w:val="20"/>
                <w:szCs w:val="20"/>
                <w:lang w:val="en-GB" w:eastAsia="zh-CN"/>
              </w:rPr>
              <w:t>E implementation and no risk of violating certification requirements</w:t>
            </w:r>
          </w:p>
        </w:tc>
        <w:tc>
          <w:tcPr>
            <w:tcW w:w="2409" w:type="dxa"/>
          </w:tcPr>
          <w:p w14:paraId="1A791CD4" w14:textId="7C3DCD23" w:rsidR="00995A5E" w:rsidRPr="00A96DE6" w:rsidRDefault="001771CB" w:rsidP="001771CB">
            <w:pPr>
              <w:pStyle w:val="af5"/>
              <w:numPr>
                <w:ilvl w:val="0"/>
                <w:numId w:val="31"/>
              </w:numPr>
              <w:spacing w:after="0"/>
              <w:rPr>
                <w:rFonts w:ascii="Times New Roman" w:eastAsia="等线" w:hAnsi="Times New Roman"/>
                <w:sz w:val="20"/>
                <w:szCs w:val="20"/>
                <w:lang w:val="en-GB" w:eastAsia="zh-CN"/>
              </w:rPr>
            </w:pPr>
            <w:r w:rsidRPr="00A96DE6">
              <w:rPr>
                <w:rFonts w:ascii="Times New Roman" w:eastAsia="等线" w:hAnsi="Times New Roman" w:hint="eastAsia"/>
                <w:sz w:val="20"/>
                <w:szCs w:val="20"/>
                <w:lang w:val="en-GB" w:eastAsia="zh-CN"/>
              </w:rPr>
              <w:t>M</w:t>
            </w:r>
            <w:r w:rsidRPr="00A96DE6">
              <w:rPr>
                <w:rFonts w:ascii="Times New Roman" w:eastAsia="等线" w:hAnsi="Times New Roman"/>
                <w:sz w:val="20"/>
                <w:szCs w:val="20"/>
                <w:lang w:val="en-GB" w:eastAsia="zh-CN"/>
              </w:rPr>
              <w:t>SD procedure need to be changed for HPUE, and no HPUE MSD is needed anymore</w:t>
            </w:r>
          </w:p>
        </w:tc>
        <w:tc>
          <w:tcPr>
            <w:tcW w:w="2265" w:type="dxa"/>
          </w:tcPr>
          <w:p w14:paraId="70F4CACB" w14:textId="3D9D0FE4" w:rsidR="00995A5E" w:rsidRDefault="003F140D" w:rsidP="00CE2CFD">
            <w:pPr>
              <w:spacing w:after="0"/>
              <w:rPr>
                <w:rFonts w:eastAsia="等线"/>
                <w:lang w:eastAsia="zh-CN"/>
              </w:rPr>
            </w:pPr>
            <w:r>
              <w:rPr>
                <w:rFonts w:eastAsia="等线" w:hint="eastAsia"/>
                <w:lang w:eastAsia="zh-CN"/>
              </w:rPr>
              <w:t>W</w:t>
            </w:r>
            <w:r>
              <w:rPr>
                <w:rFonts w:eastAsia="等线"/>
                <w:lang w:eastAsia="zh-CN"/>
              </w:rPr>
              <w:t xml:space="preserve">e may </w:t>
            </w:r>
            <w:r w:rsidR="00F640B0">
              <w:rPr>
                <w:rFonts w:eastAsia="等线"/>
                <w:lang w:eastAsia="zh-CN"/>
              </w:rPr>
              <w:t xml:space="preserve">be </w:t>
            </w:r>
            <w:r w:rsidRPr="00224236">
              <w:rPr>
                <w:rFonts w:eastAsia="等线"/>
                <w:highlight w:val="cyan"/>
                <w:lang w:eastAsia="zh-CN"/>
              </w:rPr>
              <w:t>fine</w:t>
            </w:r>
            <w:r>
              <w:rPr>
                <w:rFonts w:eastAsia="等线"/>
                <w:lang w:eastAsia="zh-CN"/>
              </w:rPr>
              <w:t xml:space="preserve"> with this approach:</w:t>
            </w:r>
          </w:p>
          <w:p w14:paraId="1850BBD6" w14:textId="17183E73" w:rsidR="003F140D" w:rsidRPr="00A96DE6" w:rsidRDefault="003F140D" w:rsidP="003F140D">
            <w:pPr>
              <w:pStyle w:val="af5"/>
              <w:numPr>
                <w:ilvl w:val="0"/>
                <w:numId w:val="34"/>
              </w:numPr>
              <w:spacing w:after="0"/>
              <w:rPr>
                <w:rFonts w:ascii="Times New Roman" w:eastAsia="等线" w:hAnsi="Times New Roman"/>
                <w:sz w:val="20"/>
                <w:szCs w:val="20"/>
                <w:lang w:val="en-GB" w:eastAsia="zh-CN"/>
              </w:rPr>
            </w:pPr>
            <w:r w:rsidRPr="00A96DE6">
              <w:rPr>
                <w:rFonts w:ascii="Times New Roman" w:eastAsia="等线" w:hAnsi="Times New Roman" w:hint="eastAsia"/>
                <w:sz w:val="20"/>
                <w:szCs w:val="20"/>
                <w:lang w:val="en-GB" w:eastAsia="zh-CN"/>
              </w:rPr>
              <w:t>I</w:t>
            </w:r>
            <w:r w:rsidRPr="00A96DE6">
              <w:rPr>
                <w:rFonts w:ascii="Times New Roman" w:eastAsia="等线" w:hAnsi="Times New Roman"/>
                <w:sz w:val="20"/>
                <w:szCs w:val="20"/>
                <w:lang w:val="en-GB" w:eastAsia="zh-CN"/>
              </w:rPr>
              <w:t>t can save 3 months to implement a HPUE</w:t>
            </w:r>
            <w:r w:rsidR="00A96DE6" w:rsidRPr="00A96DE6">
              <w:rPr>
                <w:rFonts w:ascii="Times New Roman" w:eastAsia="等线" w:hAnsi="Times New Roman"/>
                <w:sz w:val="20"/>
                <w:szCs w:val="20"/>
                <w:lang w:val="en-GB" w:eastAsia="zh-CN"/>
              </w:rPr>
              <w:t xml:space="preserve"> if this is a real concern.</w:t>
            </w:r>
          </w:p>
          <w:p w14:paraId="3C08D9F9" w14:textId="77777777" w:rsidR="00A96DE6" w:rsidRPr="00A96DE6" w:rsidRDefault="00A96DE6" w:rsidP="003F140D">
            <w:pPr>
              <w:pStyle w:val="af5"/>
              <w:numPr>
                <w:ilvl w:val="0"/>
                <w:numId w:val="34"/>
              </w:numPr>
              <w:spacing w:after="0"/>
              <w:rPr>
                <w:rFonts w:ascii="Times New Roman" w:eastAsia="等线" w:hAnsi="Times New Roman"/>
                <w:sz w:val="20"/>
                <w:szCs w:val="20"/>
                <w:lang w:val="en-GB" w:eastAsia="zh-CN"/>
              </w:rPr>
            </w:pPr>
            <w:r w:rsidRPr="00A96DE6">
              <w:rPr>
                <w:rFonts w:ascii="Times New Roman" w:eastAsia="等线" w:hAnsi="Times New Roman" w:hint="eastAsia"/>
                <w:sz w:val="20"/>
                <w:szCs w:val="20"/>
                <w:lang w:val="en-GB" w:eastAsia="zh-CN"/>
              </w:rPr>
              <w:t>I</w:t>
            </w:r>
            <w:r w:rsidRPr="00A96DE6">
              <w:rPr>
                <w:rFonts w:ascii="Times New Roman" w:eastAsia="等线" w:hAnsi="Times New Roman"/>
                <w:sz w:val="20"/>
                <w:szCs w:val="20"/>
                <w:lang w:val="en-GB" w:eastAsia="zh-CN"/>
              </w:rPr>
              <w:t>t is clear for UE implementation, i.e. only PC3 is certified.</w:t>
            </w:r>
          </w:p>
          <w:p w14:paraId="03568B07" w14:textId="0CFE0C6B" w:rsidR="00A96DE6" w:rsidRPr="00A96DE6" w:rsidRDefault="00A96DE6" w:rsidP="003F140D">
            <w:pPr>
              <w:pStyle w:val="af5"/>
              <w:numPr>
                <w:ilvl w:val="0"/>
                <w:numId w:val="34"/>
              </w:numPr>
              <w:spacing w:after="0"/>
              <w:rPr>
                <w:rFonts w:ascii="Times New Roman" w:eastAsia="等线" w:hAnsi="Times New Roman"/>
                <w:sz w:val="20"/>
                <w:szCs w:val="20"/>
                <w:lang w:val="en-GB" w:eastAsia="zh-CN"/>
              </w:rPr>
            </w:pPr>
            <w:r w:rsidRPr="00A96DE6">
              <w:rPr>
                <w:rFonts w:ascii="Times New Roman" w:eastAsia="等线" w:hAnsi="Times New Roman" w:hint="eastAsia"/>
                <w:sz w:val="20"/>
                <w:szCs w:val="20"/>
                <w:lang w:val="en-GB" w:eastAsia="zh-CN"/>
              </w:rPr>
              <w:t>I</w:t>
            </w:r>
            <w:r w:rsidRPr="00A96DE6">
              <w:rPr>
                <w:rFonts w:ascii="Times New Roman" w:eastAsia="等线" w:hAnsi="Times New Roman"/>
                <w:sz w:val="20"/>
                <w:szCs w:val="20"/>
                <w:lang w:val="en-GB" w:eastAsia="zh-CN"/>
              </w:rPr>
              <w:t>t can save efforts to specify the MSD for 1ULCC/DL CA.</w:t>
            </w:r>
          </w:p>
        </w:tc>
      </w:tr>
    </w:tbl>
    <w:p w14:paraId="6A3C4F10" w14:textId="77777777" w:rsidR="00153326" w:rsidRDefault="00153326" w:rsidP="00CE2CFD">
      <w:pPr>
        <w:spacing w:after="0"/>
        <w:rPr>
          <w:rFonts w:eastAsia="等线"/>
          <w:lang w:eastAsia="zh-CN"/>
        </w:rPr>
      </w:pPr>
    </w:p>
    <w:p w14:paraId="121005FE" w14:textId="77777777" w:rsidR="00022E08" w:rsidRPr="00DE1195" w:rsidRDefault="00022E08" w:rsidP="00CE2CFD">
      <w:pPr>
        <w:spacing w:after="0"/>
        <w:rPr>
          <w:rFonts w:eastAsia="等线"/>
          <w:lang w:eastAsia="zh-CN"/>
        </w:rPr>
      </w:pPr>
    </w:p>
    <w:p w14:paraId="4064E69D" w14:textId="77777777" w:rsidR="00224236" w:rsidRDefault="006A0EA2" w:rsidP="00182D16">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224236">
        <w:rPr>
          <w:rFonts w:eastAsia="等线"/>
          <w:b/>
          <w:lang w:val="en-US" w:eastAsia="zh-CN"/>
        </w:rPr>
        <w:t>To enable HPUE for 1UL CC / DL CA, it is proposed to either of following approaches:</w:t>
      </w:r>
    </w:p>
    <w:p w14:paraId="14A780AF" w14:textId="77777777" w:rsidR="001028B3" w:rsidRDefault="001028B3" w:rsidP="00224236">
      <w:pPr>
        <w:spacing w:after="0"/>
        <w:ind w:left="566" w:hangingChars="283" w:hanging="566"/>
        <w:rPr>
          <w:rFonts w:eastAsia="等线"/>
          <w:b/>
          <w:lang w:val="en-US" w:eastAsia="zh-CN"/>
        </w:rPr>
      </w:pPr>
    </w:p>
    <w:p w14:paraId="2DFCBC06" w14:textId="77777777" w:rsidR="00295FEC" w:rsidRPr="001028B3" w:rsidRDefault="00295FEC" w:rsidP="00295FEC">
      <w:pPr>
        <w:pStyle w:val="af5"/>
        <w:numPr>
          <w:ilvl w:val="4"/>
          <w:numId w:val="35"/>
        </w:numPr>
        <w:spacing w:after="0"/>
        <w:rPr>
          <w:rFonts w:ascii="Times New Roman" w:eastAsia="等线" w:hAnsi="Times New Roman"/>
          <w:b/>
          <w:sz w:val="20"/>
          <w:szCs w:val="20"/>
          <w:lang w:eastAsia="zh-CN"/>
        </w:rPr>
      </w:pPr>
      <w:r w:rsidRPr="001028B3">
        <w:rPr>
          <w:rFonts w:ascii="Times New Roman" w:eastAsia="等线" w:hAnsi="Times New Roman"/>
          <w:b/>
          <w:sz w:val="20"/>
          <w:szCs w:val="20"/>
          <w:lang w:eastAsia="zh-CN"/>
        </w:rPr>
        <w:t>Option 1: Follow normal basket approach and specify the MSD</w:t>
      </w:r>
      <w:r>
        <w:rPr>
          <w:rFonts w:ascii="Times New Roman" w:eastAsia="等线" w:hAnsi="Times New Roman"/>
          <w:b/>
          <w:sz w:val="20"/>
          <w:szCs w:val="20"/>
          <w:lang w:eastAsia="zh-CN"/>
        </w:rPr>
        <w:t xml:space="preserve"> (it only takes </w:t>
      </w:r>
      <w:r w:rsidRPr="001028B3">
        <w:rPr>
          <w:rFonts w:ascii="Times New Roman" w:eastAsia="等线" w:hAnsi="Times New Roman"/>
          <w:b/>
          <w:sz w:val="20"/>
          <w:szCs w:val="20"/>
          <w:lang w:eastAsia="zh-CN"/>
        </w:rPr>
        <w:t>1 meeting cycle</w:t>
      </w:r>
      <w:r>
        <w:rPr>
          <w:rFonts w:ascii="Times New Roman" w:eastAsia="等线" w:hAnsi="Times New Roman"/>
          <w:b/>
          <w:sz w:val="20"/>
          <w:szCs w:val="20"/>
          <w:lang w:eastAsia="zh-CN"/>
        </w:rPr>
        <w:t xml:space="preserve"> to specify the MSD</w:t>
      </w:r>
      <w:r w:rsidRPr="001028B3">
        <w:rPr>
          <w:rFonts w:ascii="Times New Roman" w:eastAsia="等线" w:hAnsi="Times New Roman"/>
          <w:b/>
          <w:sz w:val="20"/>
          <w:szCs w:val="20"/>
          <w:lang w:eastAsia="zh-CN"/>
        </w:rPr>
        <w:t>)</w:t>
      </w:r>
    </w:p>
    <w:p w14:paraId="3F6ECA96" w14:textId="77777777" w:rsidR="000406D0" w:rsidRPr="001028B3" w:rsidRDefault="000406D0" w:rsidP="000406D0">
      <w:pPr>
        <w:pStyle w:val="af5"/>
        <w:numPr>
          <w:ilvl w:val="4"/>
          <w:numId w:val="35"/>
        </w:numPr>
        <w:spacing w:after="0"/>
        <w:rPr>
          <w:rFonts w:ascii="Times New Roman" w:eastAsia="等线" w:hAnsi="Times New Roman"/>
          <w:b/>
          <w:sz w:val="20"/>
          <w:szCs w:val="20"/>
          <w:lang w:eastAsia="zh-CN"/>
        </w:rPr>
      </w:pPr>
      <w:r w:rsidRPr="001028B3">
        <w:rPr>
          <w:rFonts w:ascii="Times New Roman" w:eastAsia="等线" w:hAnsi="Times New Roman"/>
          <w:b/>
          <w:sz w:val="20"/>
          <w:szCs w:val="20"/>
          <w:lang w:eastAsia="zh-CN"/>
        </w:rPr>
        <w:t xml:space="preserve">Option 2: </w:t>
      </w:r>
      <w:r>
        <w:rPr>
          <w:rFonts w:ascii="Times New Roman" w:eastAsia="等线" w:hAnsi="Times New Roman"/>
          <w:b/>
          <w:sz w:val="20"/>
          <w:szCs w:val="20"/>
          <w:lang w:eastAsia="zh-CN"/>
        </w:rPr>
        <w:t xml:space="preserve">Only test PC3 for </w:t>
      </w:r>
      <w:r w:rsidRPr="001028B3">
        <w:rPr>
          <w:rFonts w:ascii="Times New Roman" w:eastAsia="等线" w:hAnsi="Times New Roman"/>
          <w:b/>
          <w:sz w:val="20"/>
          <w:szCs w:val="20"/>
          <w:lang w:eastAsia="zh-CN"/>
        </w:rPr>
        <w:t>1UL CC / DL CA</w:t>
      </w:r>
      <w:r>
        <w:rPr>
          <w:rFonts w:ascii="Times New Roman" w:eastAsia="等线" w:hAnsi="Times New Roman"/>
          <w:b/>
          <w:sz w:val="20"/>
          <w:szCs w:val="20"/>
          <w:lang w:eastAsia="zh-CN"/>
        </w:rPr>
        <w:t xml:space="preserve"> band combinations.</w:t>
      </w:r>
    </w:p>
    <w:p w14:paraId="2BACEF58" w14:textId="35092D88" w:rsidR="00161298" w:rsidRPr="000406D0" w:rsidRDefault="00161298" w:rsidP="00CE2CFD">
      <w:pPr>
        <w:spacing w:after="0"/>
        <w:rPr>
          <w:rFonts w:eastAsia="等线"/>
          <w:b/>
          <w:lang w:val="en-US" w:eastAsia="zh-CN"/>
        </w:rPr>
      </w:pPr>
    </w:p>
    <w:p w14:paraId="6C1B0BDF" w14:textId="2CE91101" w:rsidR="009C1F26" w:rsidRDefault="009C1F26" w:rsidP="009C1F26">
      <w:pPr>
        <w:pStyle w:val="1"/>
        <w:numPr>
          <w:ilvl w:val="0"/>
          <w:numId w:val="3"/>
        </w:numPr>
      </w:pPr>
      <w:r>
        <w:rPr>
          <w:rFonts w:eastAsiaTheme="minorEastAsia" w:hint="eastAsia"/>
          <w:lang w:eastAsia="zh-CN"/>
        </w:rPr>
        <w:t>C</w:t>
      </w:r>
      <w:r>
        <w:rPr>
          <w:rFonts w:eastAsiaTheme="minorEastAsia"/>
          <w:lang w:eastAsia="zh-CN"/>
        </w:rPr>
        <w:t>onclusions</w:t>
      </w:r>
    </w:p>
    <w:p w14:paraId="3C24955F" w14:textId="7CF1752C" w:rsidR="009C1F26" w:rsidRPr="00F82A28" w:rsidRDefault="00C2696E" w:rsidP="00CE2CFD">
      <w:pPr>
        <w:spacing w:after="0"/>
        <w:rPr>
          <w:rFonts w:eastAsia="等线"/>
          <w:lang w:val="en-US" w:eastAsia="zh-CN"/>
        </w:rPr>
      </w:pPr>
      <w:r w:rsidRPr="00F82A28">
        <w:rPr>
          <w:rFonts w:eastAsia="等线" w:hint="eastAsia"/>
          <w:lang w:val="en-US" w:eastAsia="zh-CN"/>
        </w:rPr>
        <w:t>I</w:t>
      </w:r>
      <w:r w:rsidRPr="00F82A28">
        <w:rPr>
          <w:rFonts w:eastAsia="等线"/>
          <w:lang w:val="en-US" w:eastAsia="zh-CN"/>
        </w:rPr>
        <w:t xml:space="preserve">n this paper, it clarifies the RAN task first due to some different views </w:t>
      </w:r>
      <w:r w:rsidR="00F82A28" w:rsidRPr="00F82A28">
        <w:rPr>
          <w:rFonts w:eastAsia="等线"/>
          <w:lang w:val="en-US" w:eastAsia="zh-CN"/>
        </w:rPr>
        <w:t xml:space="preserve">on the scope of this RAN task </w:t>
      </w:r>
      <w:r w:rsidRPr="00F82A28">
        <w:rPr>
          <w:rFonts w:eastAsia="等线"/>
          <w:lang w:val="en-US" w:eastAsia="zh-CN"/>
        </w:rPr>
        <w:t>in last meeting</w:t>
      </w:r>
      <w:r w:rsidR="00F82A28" w:rsidRPr="00F82A28">
        <w:rPr>
          <w:rFonts w:eastAsia="等线"/>
          <w:lang w:val="en-US" w:eastAsia="zh-CN"/>
        </w:rPr>
        <w:t>. Then this paper has analyzed three candidate approaches with pros and cons as in table 1, also our view on each approach. Finally, we got below observations and proposals.</w:t>
      </w:r>
    </w:p>
    <w:p w14:paraId="562923AD" w14:textId="28BA186E" w:rsidR="00F82A28" w:rsidRDefault="00F82A28" w:rsidP="00CE2CFD">
      <w:pPr>
        <w:spacing w:after="0"/>
        <w:rPr>
          <w:rFonts w:eastAsia="等线"/>
          <w:b/>
          <w:lang w:val="en-US" w:eastAsia="zh-CN"/>
        </w:rPr>
      </w:pPr>
    </w:p>
    <w:p w14:paraId="75FCDD31" w14:textId="08861577" w:rsidR="00F82A28" w:rsidRDefault="00F82A28" w:rsidP="00F82A28">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RAN task is for all HPUE band combinations with 1UL CC and DL CA, instead of only the band combinations without MSD.</w:t>
      </w:r>
    </w:p>
    <w:p w14:paraId="1AF226DD" w14:textId="77777777" w:rsidR="002B7EB4" w:rsidRPr="0060584E" w:rsidRDefault="002B7EB4" w:rsidP="00F82A28">
      <w:pPr>
        <w:spacing w:after="0"/>
        <w:ind w:left="1489" w:hangingChars="709" w:hanging="1489"/>
        <w:rPr>
          <w:rFonts w:eastAsia="等线"/>
          <w:b/>
          <w:sz w:val="21"/>
          <w:lang w:eastAsia="zh-CN"/>
        </w:rPr>
      </w:pPr>
    </w:p>
    <w:p w14:paraId="00BE8EF3" w14:textId="5BF4DBCC" w:rsidR="00F82A28" w:rsidRDefault="00F82A28" w:rsidP="00F82A28">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To enable HPUE for 1UL CC / DL CA, it is proposed to </w:t>
      </w:r>
      <w:r w:rsidR="00C71D65">
        <w:rPr>
          <w:rFonts w:eastAsia="等线"/>
          <w:b/>
          <w:lang w:val="en-US" w:eastAsia="zh-CN"/>
        </w:rPr>
        <w:t xml:space="preserve">adopt </w:t>
      </w:r>
      <w:r>
        <w:rPr>
          <w:rFonts w:eastAsia="等线"/>
          <w:b/>
          <w:lang w:val="en-US" w:eastAsia="zh-CN"/>
        </w:rPr>
        <w:t>either of following approaches:</w:t>
      </w:r>
    </w:p>
    <w:p w14:paraId="297EB45B" w14:textId="77777777" w:rsidR="00F82A28" w:rsidRDefault="00F82A28" w:rsidP="00F82A28">
      <w:pPr>
        <w:spacing w:after="0"/>
        <w:ind w:left="566" w:hangingChars="283" w:hanging="566"/>
        <w:rPr>
          <w:rFonts w:eastAsia="等线"/>
          <w:b/>
          <w:lang w:val="en-US" w:eastAsia="zh-CN"/>
        </w:rPr>
      </w:pPr>
    </w:p>
    <w:p w14:paraId="7CD9C3C0" w14:textId="361DE06B" w:rsidR="00F82A28" w:rsidRPr="001028B3" w:rsidRDefault="00F82A28" w:rsidP="00F82A28">
      <w:pPr>
        <w:pStyle w:val="af5"/>
        <w:numPr>
          <w:ilvl w:val="4"/>
          <w:numId w:val="35"/>
        </w:numPr>
        <w:spacing w:after="0"/>
        <w:rPr>
          <w:rFonts w:ascii="Times New Roman" w:eastAsia="等线" w:hAnsi="Times New Roman"/>
          <w:b/>
          <w:sz w:val="20"/>
          <w:szCs w:val="20"/>
          <w:lang w:eastAsia="zh-CN"/>
        </w:rPr>
      </w:pPr>
      <w:r w:rsidRPr="001028B3">
        <w:rPr>
          <w:rFonts w:ascii="Times New Roman" w:eastAsia="等线" w:hAnsi="Times New Roman"/>
          <w:b/>
          <w:sz w:val="20"/>
          <w:szCs w:val="20"/>
          <w:lang w:eastAsia="zh-CN"/>
        </w:rPr>
        <w:t>Option 1: Follow normal basket approach and specify the MSD</w:t>
      </w:r>
      <w:r w:rsidR="00382905">
        <w:rPr>
          <w:rFonts w:ascii="Times New Roman" w:eastAsia="等线" w:hAnsi="Times New Roman"/>
          <w:b/>
          <w:sz w:val="20"/>
          <w:szCs w:val="20"/>
          <w:lang w:eastAsia="zh-CN"/>
        </w:rPr>
        <w:t xml:space="preserve"> (it only </w:t>
      </w:r>
      <w:r w:rsidR="00300BF0">
        <w:rPr>
          <w:rFonts w:ascii="Times New Roman" w:eastAsia="等线" w:hAnsi="Times New Roman"/>
          <w:b/>
          <w:sz w:val="20"/>
          <w:szCs w:val="20"/>
          <w:lang w:eastAsia="zh-CN"/>
        </w:rPr>
        <w:t>takes</w:t>
      </w:r>
      <w:r w:rsidR="00382905">
        <w:rPr>
          <w:rFonts w:ascii="Times New Roman" w:eastAsia="等线" w:hAnsi="Times New Roman"/>
          <w:b/>
          <w:sz w:val="20"/>
          <w:szCs w:val="20"/>
          <w:lang w:eastAsia="zh-CN"/>
        </w:rPr>
        <w:t xml:space="preserve"> </w:t>
      </w:r>
      <w:r w:rsidRPr="001028B3">
        <w:rPr>
          <w:rFonts w:ascii="Times New Roman" w:eastAsia="等线" w:hAnsi="Times New Roman"/>
          <w:b/>
          <w:sz w:val="20"/>
          <w:szCs w:val="20"/>
          <w:lang w:eastAsia="zh-CN"/>
        </w:rPr>
        <w:t>1 meeting cycle</w:t>
      </w:r>
      <w:r w:rsidR="00382905">
        <w:rPr>
          <w:rFonts w:ascii="Times New Roman" w:eastAsia="等线" w:hAnsi="Times New Roman"/>
          <w:b/>
          <w:sz w:val="20"/>
          <w:szCs w:val="20"/>
          <w:lang w:eastAsia="zh-CN"/>
        </w:rPr>
        <w:t xml:space="preserve"> to specify the MSD</w:t>
      </w:r>
      <w:r w:rsidRPr="001028B3">
        <w:rPr>
          <w:rFonts w:ascii="Times New Roman" w:eastAsia="等线" w:hAnsi="Times New Roman"/>
          <w:b/>
          <w:sz w:val="20"/>
          <w:szCs w:val="20"/>
          <w:lang w:eastAsia="zh-CN"/>
        </w:rPr>
        <w:t>)</w:t>
      </w:r>
    </w:p>
    <w:p w14:paraId="49378709" w14:textId="58C722ED" w:rsidR="00F82A28" w:rsidRPr="001028B3" w:rsidRDefault="00F82A28" w:rsidP="00F82A28">
      <w:pPr>
        <w:pStyle w:val="af5"/>
        <w:numPr>
          <w:ilvl w:val="4"/>
          <w:numId w:val="35"/>
        </w:numPr>
        <w:spacing w:after="0"/>
        <w:rPr>
          <w:rFonts w:ascii="Times New Roman" w:eastAsia="等线" w:hAnsi="Times New Roman"/>
          <w:b/>
          <w:sz w:val="20"/>
          <w:szCs w:val="20"/>
          <w:lang w:eastAsia="zh-CN"/>
        </w:rPr>
      </w:pPr>
      <w:r w:rsidRPr="001028B3">
        <w:rPr>
          <w:rFonts w:ascii="Times New Roman" w:eastAsia="等线" w:hAnsi="Times New Roman"/>
          <w:b/>
          <w:sz w:val="20"/>
          <w:szCs w:val="20"/>
          <w:lang w:eastAsia="zh-CN"/>
        </w:rPr>
        <w:t xml:space="preserve">Option 2: </w:t>
      </w:r>
      <w:r>
        <w:rPr>
          <w:rFonts w:ascii="Times New Roman" w:eastAsia="等线" w:hAnsi="Times New Roman"/>
          <w:b/>
          <w:sz w:val="20"/>
          <w:szCs w:val="20"/>
          <w:lang w:eastAsia="zh-CN"/>
        </w:rPr>
        <w:t xml:space="preserve">Only test PC3 for </w:t>
      </w:r>
      <w:r w:rsidRPr="001028B3">
        <w:rPr>
          <w:rFonts w:ascii="Times New Roman" w:eastAsia="等线" w:hAnsi="Times New Roman"/>
          <w:b/>
          <w:sz w:val="20"/>
          <w:szCs w:val="20"/>
          <w:lang w:eastAsia="zh-CN"/>
        </w:rPr>
        <w:t>1UL CC / DL CA</w:t>
      </w:r>
      <w:r w:rsidR="000406D0">
        <w:rPr>
          <w:rFonts w:ascii="Times New Roman" w:eastAsia="等线" w:hAnsi="Times New Roman"/>
          <w:b/>
          <w:sz w:val="20"/>
          <w:szCs w:val="20"/>
          <w:lang w:eastAsia="zh-CN"/>
        </w:rPr>
        <w:t xml:space="preserve"> band combinations</w:t>
      </w:r>
      <w:r>
        <w:rPr>
          <w:rFonts w:ascii="Times New Roman" w:eastAsia="等线" w:hAnsi="Times New Roman"/>
          <w:b/>
          <w:sz w:val="20"/>
          <w:szCs w:val="20"/>
          <w:lang w:eastAsia="zh-CN"/>
        </w:rPr>
        <w:t>.</w:t>
      </w:r>
    </w:p>
    <w:p w14:paraId="0647F7DA" w14:textId="77777777" w:rsidR="00F82A28" w:rsidRPr="00F82A28" w:rsidRDefault="00F82A28" w:rsidP="00CE2CFD">
      <w:pPr>
        <w:spacing w:after="0"/>
        <w:rPr>
          <w:rFonts w:eastAsia="等线"/>
          <w:b/>
          <w:lang w:val="en-US" w:eastAsia="zh-CN"/>
        </w:rPr>
      </w:pPr>
    </w:p>
    <w:bookmarkEnd w:id="3"/>
    <w:p w14:paraId="7C24E967" w14:textId="77777777" w:rsidR="00816C9D" w:rsidRDefault="00816C9D" w:rsidP="00F0257E">
      <w:pPr>
        <w:pStyle w:val="1"/>
        <w:numPr>
          <w:ilvl w:val="0"/>
          <w:numId w:val="3"/>
        </w:numPr>
      </w:pPr>
      <w:r>
        <w:t>References</w:t>
      </w:r>
    </w:p>
    <w:bookmarkEnd w:id="1"/>
    <w:p w14:paraId="572F9F1C" w14:textId="732A22D1" w:rsidR="009F3777" w:rsidRDefault="008E0F59" w:rsidP="00162749">
      <w:pPr>
        <w:numPr>
          <w:ilvl w:val="0"/>
          <w:numId w:val="2"/>
        </w:numPr>
        <w:overflowPunct w:val="0"/>
        <w:autoSpaceDE w:val="0"/>
        <w:autoSpaceDN w:val="0"/>
        <w:adjustRightInd w:val="0"/>
        <w:spacing w:after="100"/>
        <w:ind w:left="714" w:hanging="357"/>
        <w:textAlignment w:val="baseline"/>
      </w:pPr>
      <w:r w:rsidRPr="00967CA8">
        <w:rPr>
          <w:rFonts w:eastAsia="华文楷体"/>
          <w:szCs w:val="28"/>
        </w:rPr>
        <w:t>RP-24</w:t>
      </w:r>
      <w:r>
        <w:rPr>
          <w:rFonts w:eastAsia="华文楷体"/>
          <w:szCs w:val="28"/>
        </w:rPr>
        <w:t>1687</w:t>
      </w:r>
      <w:r w:rsidR="005D5472" w:rsidRPr="003B76E4">
        <w:t xml:space="preserve">, </w:t>
      </w:r>
      <w:r w:rsidRPr="00AE726C">
        <w:rPr>
          <w:rFonts w:eastAsia="华文楷体"/>
          <w:szCs w:val="28"/>
        </w:rPr>
        <w:t>Moderator's summary for offline discussion on CA Power Class Support</w:t>
      </w:r>
      <w:r w:rsidR="005D5472" w:rsidRPr="003B76E4">
        <w:t xml:space="preserve">, </w:t>
      </w:r>
      <w:r w:rsidRPr="00255553">
        <w:rPr>
          <w:rFonts w:eastAsia="华文楷体"/>
          <w:szCs w:val="28"/>
        </w:rPr>
        <w:t>RAN vice-chair</w:t>
      </w:r>
      <w:r w:rsidR="00F561C3" w:rsidRPr="00F561C3">
        <w:t xml:space="preserve">, </w:t>
      </w:r>
      <w:r>
        <w:rPr>
          <w:rFonts w:eastAsia="华文楷体"/>
          <w:szCs w:val="28"/>
        </w:rPr>
        <w:t>RAN</w:t>
      </w:r>
      <w:r w:rsidRPr="009A698D">
        <w:rPr>
          <w:rFonts w:eastAsia="华文楷体"/>
          <w:szCs w:val="28"/>
        </w:rPr>
        <w:t>#</w:t>
      </w:r>
      <w:r>
        <w:rPr>
          <w:rFonts w:eastAsia="华文楷体"/>
          <w:szCs w:val="28"/>
        </w:rPr>
        <w:t>104</w:t>
      </w:r>
      <w:r w:rsidRPr="009A698D">
        <w:rPr>
          <w:rFonts w:eastAsia="华文楷体"/>
          <w:szCs w:val="28"/>
        </w:rPr>
        <w:t xml:space="preserve"> 202</w:t>
      </w:r>
      <w:r>
        <w:rPr>
          <w:rFonts w:eastAsia="华文楷体"/>
          <w:szCs w:val="28"/>
        </w:rPr>
        <w:t>4</w:t>
      </w:r>
      <w:r w:rsidRPr="009A698D">
        <w:rPr>
          <w:rFonts w:eastAsia="华文楷体"/>
          <w:szCs w:val="28"/>
        </w:rPr>
        <w:t>-0</w:t>
      </w:r>
      <w:r>
        <w:rPr>
          <w:rFonts w:eastAsia="华文楷体"/>
          <w:szCs w:val="28"/>
        </w:rPr>
        <w:t>6</w:t>
      </w:r>
    </w:p>
    <w:sectPr w:rsidR="009F37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08352" w14:textId="77777777" w:rsidR="00C51FD4" w:rsidRDefault="00C51FD4">
      <w:r>
        <w:separator/>
      </w:r>
    </w:p>
  </w:endnote>
  <w:endnote w:type="continuationSeparator" w:id="0">
    <w:p w14:paraId="43E4B196" w14:textId="77777777" w:rsidR="00C51FD4" w:rsidRDefault="00C51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D8636" w14:textId="77777777" w:rsidR="00C51FD4" w:rsidRDefault="00C51FD4">
      <w:r>
        <w:separator/>
      </w:r>
    </w:p>
  </w:footnote>
  <w:footnote w:type="continuationSeparator" w:id="0">
    <w:p w14:paraId="5C7E9B9F" w14:textId="77777777" w:rsidR="00C51FD4" w:rsidRDefault="00C51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67F"/>
    <w:multiLevelType w:val="hybridMultilevel"/>
    <w:tmpl w:val="D2FA6248"/>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2CC08DE"/>
    <w:multiLevelType w:val="hybridMultilevel"/>
    <w:tmpl w:val="C982217A"/>
    <w:lvl w:ilvl="0" w:tplc="618E1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A77A47"/>
    <w:multiLevelType w:val="hybridMultilevel"/>
    <w:tmpl w:val="92007198"/>
    <w:lvl w:ilvl="0" w:tplc="FFFFFFFF">
      <w:start w:val="1"/>
      <w:numFmt w:val="bullet"/>
      <w:lvlText w:val="•"/>
      <w:lvlJc w:val="left"/>
      <w:pPr>
        <w:ind w:left="703" w:hanging="420"/>
      </w:pPr>
      <w:rPr>
        <w:rFonts w:ascii="Times New Roman" w:hAnsi="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 w15:restartNumberingAfterBreak="0">
    <w:nsid w:val="18650E61"/>
    <w:multiLevelType w:val="hybridMultilevel"/>
    <w:tmpl w:val="8B82A44E"/>
    <w:lvl w:ilvl="0" w:tplc="014AEA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61537D"/>
    <w:multiLevelType w:val="hybridMultilevel"/>
    <w:tmpl w:val="589E0D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01882"/>
    <w:multiLevelType w:val="hybridMultilevel"/>
    <w:tmpl w:val="4472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816128D"/>
    <w:multiLevelType w:val="hybridMultilevel"/>
    <w:tmpl w:val="A0B244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3E06A8"/>
    <w:multiLevelType w:val="hybridMultilevel"/>
    <w:tmpl w:val="FDB48FDE"/>
    <w:lvl w:ilvl="0" w:tplc="7CEE3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843DC"/>
    <w:multiLevelType w:val="hybridMultilevel"/>
    <w:tmpl w:val="05C01498"/>
    <w:lvl w:ilvl="0" w:tplc="6366C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AF293B"/>
    <w:multiLevelType w:val="hybridMultilevel"/>
    <w:tmpl w:val="CB8EA890"/>
    <w:lvl w:ilvl="0" w:tplc="04090001">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4" w15:restartNumberingAfterBreak="0">
    <w:nsid w:val="38085BE2"/>
    <w:multiLevelType w:val="hybridMultilevel"/>
    <w:tmpl w:val="48AA2B26"/>
    <w:lvl w:ilvl="0" w:tplc="C220B6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217BCC"/>
    <w:multiLevelType w:val="hybridMultilevel"/>
    <w:tmpl w:val="1CA8A8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F82E18"/>
    <w:multiLevelType w:val="hybridMultilevel"/>
    <w:tmpl w:val="2FAAF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20" w15:restartNumberingAfterBreak="0">
    <w:nsid w:val="4FC92A56"/>
    <w:multiLevelType w:val="hybridMultilevel"/>
    <w:tmpl w:val="BA7EE7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8D1091"/>
    <w:multiLevelType w:val="hybridMultilevel"/>
    <w:tmpl w:val="74486900"/>
    <w:lvl w:ilvl="0" w:tplc="AE8E233C">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3"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C6C66EA"/>
    <w:multiLevelType w:val="hybridMultilevel"/>
    <w:tmpl w:val="852084EE"/>
    <w:lvl w:ilvl="0" w:tplc="1E3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187540A"/>
    <w:multiLevelType w:val="hybridMultilevel"/>
    <w:tmpl w:val="6C7EBC24"/>
    <w:lvl w:ilvl="0" w:tplc="5E00C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E9451A"/>
    <w:multiLevelType w:val="hybridMultilevel"/>
    <w:tmpl w:val="C39E3E2A"/>
    <w:lvl w:ilvl="0" w:tplc="DEE48C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442C58"/>
    <w:multiLevelType w:val="hybridMultilevel"/>
    <w:tmpl w:val="5B122760"/>
    <w:lvl w:ilvl="0" w:tplc="D66A4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3645F0"/>
    <w:multiLevelType w:val="hybridMultilevel"/>
    <w:tmpl w:val="900CA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08442DE"/>
    <w:multiLevelType w:val="hybridMultilevel"/>
    <w:tmpl w:val="0AA23472"/>
    <w:lvl w:ilvl="0" w:tplc="4F668346">
      <w:start w:val="1"/>
      <w:numFmt w:val="bullet"/>
      <w:lvlText w:val=""/>
      <w:lvlJc w:val="left"/>
      <w:pPr>
        <w:tabs>
          <w:tab w:val="num" w:pos="360"/>
        </w:tabs>
        <w:ind w:left="360" w:hanging="360"/>
      </w:pPr>
      <w:rPr>
        <w:rFonts w:ascii="Symbol" w:hAnsi="Symbol" w:hint="default"/>
      </w:rPr>
    </w:lvl>
    <w:lvl w:ilvl="1" w:tplc="BDB09656">
      <w:start w:val="1"/>
      <w:numFmt w:val="bullet"/>
      <w:lvlText w:val=""/>
      <w:lvlJc w:val="left"/>
      <w:pPr>
        <w:tabs>
          <w:tab w:val="num" w:pos="1080"/>
        </w:tabs>
        <w:ind w:left="1080" w:hanging="360"/>
      </w:pPr>
      <w:rPr>
        <w:rFonts w:ascii="Symbol" w:hAnsi="Symbol" w:hint="default"/>
      </w:rPr>
    </w:lvl>
    <w:lvl w:ilvl="2" w:tplc="CF3230E4">
      <w:start w:val="1"/>
      <w:numFmt w:val="bullet"/>
      <w:lvlText w:val=""/>
      <w:lvlJc w:val="left"/>
      <w:pPr>
        <w:tabs>
          <w:tab w:val="num" w:pos="1800"/>
        </w:tabs>
        <w:ind w:left="1800" w:hanging="360"/>
      </w:pPr>
      <w:rPr>
        <w:rFonts w:ascii="Symbol" w:hAnsi="Symbol" w:hint="default"/>
      </w:rPr>
    </w:lvl>
    <w:lvl w:ilvl="3" w:tplc="0F885B08">
      <w:numFmt w:val="bullet"/>
      <w:lvlText w:val=""/>
      <w:lvlJc w:val="left"/>
      <w:pPr>
        <w:tabs>
          <w:tab w:val="num" w:pos="2520"/>
        </w:tabs>
        <w:ind w:left="2520" w:hanging="360"/>
      </w:pPr>
      <w:rPr>
        <w:rFonts w:ascii="Symbol" w:hAnsi="Symbol" w:hint="default"/>
      </w:rPr>
    </w:lvl>
    <w:lvl w:ilvl="4" w:tplc="D04C8350" w:tentative="1">
      <w:start w:val="1"/>
      <w:numFmt w:val="bullet"/>
      <w:lvlText w:val=""/>
      <w:lvlJc w:val="left"/>
      <w:pPr>
        <w:tabs>
          <w:tab w:val="num" w:pos="3240"/>
        </w:tabs>
        <w:ind w:left="3240" w:hanging="360"/>
      </w:pPr>
      <w:rPr>
        <w:rFonts w:ascii="Symbol" w:hAnsi="Symbol" w:hint="default"/>
      </w:rPr>
    </w:lvl>
    <w:lvl w:ilvl="5" w:tplc="FA0AE55C" w:tentative="1">
      <w:start w:val="1"/>
      <w:numFmt w:val="bullet"/>
      <w:lvlText w:val=""/>
      <w:lvlJc w:val="left"/>
      <w:pPr>
        <w:tabs>
          <w:tab w:val="num" w:pos="3960"/>
        </w:tabs>
        <w:ind w:left="3960" w:hanging="360"/>
      </w:pPr>
      <w:rPr>
        <w:rFonts w:ascii="Symbol" w:hAnsi="Symbol" w:hint="default"/>
      </w:rPr>
    </w:lvl>
    <w:lvl w:ilvl="6" w:tplc="BF022F12" w:tentative="1">
      <w:start w:val="1"/>
      <w:numFmt w:val="bullet"/>
      <w:lvlText w:val=""/>
      <w:lvlJc w:val="left"/>
      <w:pPr>
        <w:tabs>
          <w:tab w:val="num" w:pos="4680"/>
        </w:tabs>
        <w:ind w:left="4680" w:hanging="360"/>
      </w:pPr>
      <w:rPr>
        <w:rFonts w:ascii="Symbol" w:hAnsi="Symbol" w:hint="default"/>
      </w:rPr>
    </w:lvl>
    <w:lvl w:ilvl="7" w:tplc="0FD0F768" w:tentative="1">
      <w:start w:val="1"/>
      <w:numFmt w:val="bullet"/>
      <w:lvlText w:val=""/>
      <w:lvlJc w:val="left"/>
      <w:pPr>
        <w:tabs>
          <w:tab w:val="num" w:pos="5400"/>
        </w:tabs>
        <w:ind w:left="5400" w:hanging="360"/>
      </w:pPr>
      <w:rPr>
        <w:rFonts w:ascii="Symbol" w:hAnsi="Symbol" w:hint="default"/>
      </w:rPr>
    </w:lvl>
    <w:lvl w:ilvl="8" w:tplc="F5102D60"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846D55"/>
    <w:multiLevelType w:val="hybridMultilevel"/>
    <w:tmpl w:val="EBE078D8"/>
    <w:lvl w:ilvl="0" w:tplc="04090001">
      <w:start w:val="1"/>
      <w:numFmt w:val="bullet"/>
      <w:lvlText w:val=""/>
      <w:lvlJc w:val="left"/>
      <w:pPr>
        <w:ind w:left="703" w:hanging="420"/>
      </w:pPr>
      <w:rPr>
        <w:rFonts w:ascii="Wingdings" w:hAnsi="Wingdings" w:hint="default"/>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FFFFFFFF">
      <w:start w:val="1"/>
      <w:numFmt w:val="bullet"/>
      <w:lvlText w:val="•"/>
      <w:lvlJc w:val="left"/>
      <w:pPr>
        <w:ind w:left="1963" w:hanging="420"/>
      </w:pPr>
      <w:rPr>
        <w:rFonts w:ascii="Times New Roman" w:hAnsi="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3" w15:restartNumberingAfterBreak="0">
    <w:nsid w:val="792B3757"/>
    <w:multiLevelType w:val="hybridMultilevel"/>
    <w:tmpl w:val="5380AD60"/>
    <w:lvl w:ilvl="0" w:tplc="4B600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B844DA"/>
    <w:multiLevelType w:val="hybridMultilevel"/>
    <w:tmpl w:val="2BEC7856"/>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num w:numId="1">
    <w:abstractNumId w:val="21"/>
  </w:num>
  <w:num w:numId="2">
    <w:abstractNumId w:val="19"/>
  </w:num>
  <w:num w:numId="3">
    <w:abstractNumId w:val="4"/>
  </w:num>
  <w:num w:numId="4">
    <w:abstractNumId w:val="31"/>
  </w:num>
  <w:num w:numId="5">
    <w:abstractNumId w:val="11"/>
  </w:num>
  <w:num w:numId="6">
    <w:abstractNumId w:val="17"/>
  </w:num>
  <w:num w:numId="7">
    <w:abstractNumId w:val="16"/>
  </w:num>
  <w:num w:numId="8">
    <w:abstractNumId w:val="5"/>
  </w:num>
  <w:num w:numId="9">
    <w:abstractNumId w:val="25"/>
  </w:num>
  <w:num w:numId="10">
    <w:abstractNumId w:val="12"/>
  </w:num>
  <w:num w:numId="11">
    <w:abstractNumId w:val="23"/>
  </w:num>
  <w:num w:numId="12">
    <w:abstractNumId w:val="9"/>
  </w:num>
  <w:num w:numId="13">
    <w:abstractNumId w:val="22"/>
  </w:num>
  <w:num w:numId="14">
    <w:abstractNumId w:val="2"/>
  </w:num>
  <w:num w:numId="15">
    <w:abstractNumId w:val="32"/>
  </w:num>
  <w:num w:numId="16">
    <w:abstractNumId w:val="29"/>
  </w:num>
  <w:num w:numId="17">
    <w:abstractNumId w:val="8"/>
  </w:num>
  <w:num w:numId="18">
    <w:abstractNumId w:val="34"/>
  </w:num>
  <w:num w:numId="19">
    <w:abstractNumId w:val="18"/>
  </w:num>
  <w:num w:numId="20">
    <w:abstractNumId w:val="0"/>
  </w:num>
  <w:num w:numId="21">
    <w:abstractNumId w:val="15"/>
  </w:num>
  <w:num w:numId="22">
    <w:abstractNumId w:val="6"/>
  </w:num>
  <w:num w:numId="23">
    <w:abstractNumId w:val="7"/>
  </w:num>
  <w:num w:numId="24">
    <w:abstractNumId w:val="13"/>
  </w:num>
  <w:num w:numId="25">
    <w:abstractNumId w:val="30"/>
  </w:num>
  <w:num w:numId="26">
    <w:abstractNumId w:val="1"/>
  </w:num>
  <w:num w:numId="27">
    <w:abstractNumId w:val="14"/>
  </w:num>
  <w:num w:numId="28">
    <w:abstractNumId w:val="28"/>
  </w:num>
  <w:num w:numId="29">
    <w:abstractNumId w:val="10"/>
  </w:num>
  <w:num w:numId="30">
    <w:abstractNumId w:val="3"/>
  </w:num>
  <w:num w:numId="31">
    <w:abstractNumId w:val="26"/>
  </w:num>
  <w:num w:numId="32">
    <w:abstractNumId w:val="33"/>
  </w:num>
  <w:num w:numId="33">
    <w:abstractNumId w:val="24"/>
  </w:num>
  <w:num w:numId="34">
    <w:abstractNumId w:val="27"/>
  </w:num>
  <w:num w:numId="35">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F4"/>
    <w:rsid w:val="00000C2D"/>
    <w:rsid w:val="00002113"/>
    <w:rsid w:val="0000309B"/>
    <w:rsid w:val="0000341B"/>
    <w:rsid w:val="00004BD4"/>
    <w:rsid w:val="000056E8"/>
    <w:rsid w:val="000056F8"/>
    <w:rsid w:val="00005A88"/>
    <w:rsid w:val="000069C6"/>
    <w:rsid w:val="000070E8"/>
    <w:rsid w:val="000078E2"/>
    <w:rsid w:val="00007D77"/>
    <w:rsid w:val="00011371"/>
    <w:rsid w:val="00011406"/>
    <w:rsid w:val="00011457"/>
    <w:rsid w:val="00011929"/>
    <w:rsid w:val="00011BF1"/>
    <w:rsid w:val="000127B8"/>
    <w:rsid w:val="000127BD"/>
    <w:rsid w:val="00013365"/>
    <w:rsid w:val="000133E0"/>
    <w:rsid w:val="0001394F"/>
    <w:rsid w:val="00014522"/>
    <w:rsid w:val="000152CD"/>
    <w:rsid w:val="000163AF"/>
    <w:rsid w:val="000166B7"/>
    <w:rsid w:val="0001674B"/>
    <w:rsid w:val="00017A04"/>
    <w:rsid w:val="00017C05"/>
    <w:rsid w:val="00021326"/>
    <w:rsid w:val="0002191D"/>
    <w:rsid w:val="00022792"/>
    <w:rsid w:val="00022E08"/>
    <w:rsid w:val="0002440E"/>
    <w:rsid w:val="00025ACD"/>
    <w:rsid w:val="000266A0"/>
    <w:rsid w:val="00026A7D"/>
    <w:rsid w:val="00027392"/>
    <w:rsid w:val="00027645"/>
    <w:rsid w:val="00027DBA"/>
    <w:rsid w:val="000310FA"/>
    <w:rsid w:val="000313AE"/>
    <w:rsid w:val="00031C1D"/>
    <w:rsid w:val="000321EB"/>
    <w:rsid w:val="000325B4"/>
    <w:rsid w:val="000329BF"/>
    <w:rsid w:val="00032B63"/>
    <w:rsid w:val="00032E0B"/>
    <w:rsid w:val="00032F36"/>
    <w:rsid w:val="00033208"/>
    <w:rsid w:val="000336DA"/>
    <w:rsid w:val="000349CD"/>
    <w:rsid w:val="0003625E"/>
    <w:rsid w:val="0003670D"/>
    <w:rsid w:val="000368BB"/>
    <w:rsid w:val="00036A94"/>
    <w:rsid w:val="00036AF0"/>
    <w:rsid w:val="000400FE"/>
    <w:rsid w:val="000406D0"/>
    <w:rsid w:val="00041D0F"/>
    <w:rsid w:val="000428DC"/>
    <w:rsid w:val="0004381F"/>
    <w:rsid w:val="00043F1D"/>
    <w:rsid w:val="000457D7"/>
    <w:rsid w:val="0004650C"/>
    <w:rsid w:val="0004678D"/>
    <w:rsid w:val="000467EB"/>
    <w:rsid w:val="00047BD5"/>
    <w:rsid w:val="00047E1B"/>
    <w:rsid w:val="00047E49"/>
    <w:rsid w:val="00050788"/>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4CD6"/>
    <w:rsid w:val="00066048"/>
    <w:rsid w:val="000673A3"/>
    <w:rsid w:val="000679FB"/>
    <w:rsid w:val="00070BCD"/>
    <w:rsid w:val="00071238"/>
    <w:rsid w:val="000713F0"/>
    <w:rsid w:val="00071588"/>
    <w:rsid w:val="00072CDF"/>
    <w:rsid w:val="00073986"/>
    <w:rsid w:val="0007458E"/>
    <w:rsid w:val="00075695"/>
    <w:rsid w:val="00075A47"/>
    <w:rsid w:val="000769D1"/>
    <w:rsid w:val="00076B84"/>
    <w:rsid w:val="00077333"/>
    <w:rsid w:val="00077BCC"/>
    <w:rsid w:val="00080334"/>
    <w:rsid w:val="000806D0"/>
    <w:rsid w:val="000809A5"/>
    <w:rsid w:val="0008195C"/>
    <w:rsid w:val="00081A68"/>
    <w:rsid w:val="00081B87"/>
    <w:rsid w:val="00082322"/>
    <w:rsid w:val="00082810"/>
    <w:rsid w:val="00083267"/>
    <w:rsid w:val="00083540"/>
    <w:rsid w:val="00083747"/>
    <w:rsid w:val="00083C1F"/>
    <w:rsid w:val="00083D29"/>
    <w:rsid w:val="000852AB"/>
    <w:rsid w:val="00085C75"/>
    <w:rsid w:val="0008614B"/>
    <w:rsid w:val="000862CB"/>
    <w:rsid w:val="0008721A"/>
    <w:rsid w:val="000876CE"/>
    <w:rsid w:val="000901E3"/>
    <w:rsid w:val="00090200"/>
    <w:rsid w:val="00091E93"/>
    <w:rsid w:val="00093E71"/>
    <w:rsid w:val="00093E7E"/>
    <w:rsid w:val="00095286"/>
    <w:rsid w:val="00095C5B"/>
    <w:rsid w:val="00096EE4"/>
    <w:rsid w:val="00097F05"/>
    <w:rsid w:val="000A067A"/>
    <w:rsid w:val="000A06EE"/>
    <w:rsid w:val="000A12C7"/>
    <w:rsid w:val="000A1D69"/>
    <w:rsid w:val="000A25FE"/>
    <w:rsid w:val="000A2CD9"/>
    <w:rsid w:val="000A3D44"/>
    <w:rsid w:val="000A3D51"/>
    <w:rsid w:val="000A3D89"/>
    <w:rsid w:val="000A3E1B"/>
    <w:rsid w:val="000A40AE"/>
    <w:rsid w:val="000A4877"/>
    <w:rsid w:val="000A7599"/>
    <w:rsid w:val="000A77A5"/>
    <w:rsid w:val="000B0587"/>
    <w:rsid w:val="000B0AA2"/>
    <w:rsid w:val="000B0FA4"/>
    <w:rsid w:val="000B1743"/>
    <w:rsid w:val="000B1910"/>
    <w:rsid w:val="000B1E4B"/>
    <w:rsid w:val="000B20E5"/>
    <w:rsid w:val="000B2AE7"/>
    <w:rsid w:val="000B36F2"/>
    <w:rsid w:val="000B3CFE"/>
    <w:rsid w:val="000B4ACC"/>
    <w:rsid w:val="000B50EB"/>
    <w:rsid w:val="000B579B"/>
    <w:rsid w:val="000C1198"/>
    <w:rsid w:val="000C1238"/>
    <w:rsid w:val="000C2440"/>
    <w:rsid w:val="000C2598"/>
    <w:rsid w:val="000C25A5"/>
    <w:rsid w:val="000C3463"/>
    <w:rsid w:val="000C39B5"/>
    <w:rsid w:val="000C3A06"/>
    <w:rsid w:val="000C3F99"/>
    <w:rsid w:val="000C46A1"/>
    <w:rsid w:val="000C4D22"/>
    <w:rsid w:val="000C54F1"/>
    <w:rsid w:val="000C5D2E"/>
    <w:rsid w:val="000C640F"/>
    <w:rsid w:val="000C79AB"/>
    <w:rsid w:val="000C7E92"/>
    <w:rsid w:val="000D15D2"/>
    <w:rsid w:val="000D2778"/>
    <w:rsid w:val="000D382D"/>
    <w:rsid w:val="000D39C6"/>
    <w:rsid w:val="000D3B5B"/>
    <w:rsid w:val="000D493B"/>
    <w:rsid w:val="000D5584"/>
    <w:rsid w:val="000D56EC"/>
    <w:rsid w:val="000D6B69"/>
    <w:rsid w:val="000D6CFC"/>
    <w:rsid w:val="000D7B01"/>
    <w:rsid w:val="000D7B93"/>
    <w:rsid w:val="000D7D6A"/>
    <w:rsid w:val="000E080B"/>
    <w:rsid w:val="000E11ED"/>
    <w:rsid w:val="000E18FE"/>
    <w:rsid w:val="000E26EC"/>
    <w:rsid w:val="000E2E70"/>
    <w:rsid w:val="000E3EEF"/>
    <w:rsid w:val="000E444B"/>
    <w:rsid w:val="000E5008"/>
    <w:rsid w:val="000E660C"/>
    <w:rsid w:val="000E7EF3"/>
    <w:rsid w:val="000F00E4"/>
    <w:rsid w:val="000F0DD2"/>
    <w:rsid w:val="000F130D"/>
    <w:rsid w:val="000F2DB9"/>
    <w:rsid w:val="000F2E4A"/>
    <w:rsid w:val="000F5BDB"/>
    <w:rsid w:val="000F603A"/>
    <w:rsid w:val="000F7D42"/>
    <w:rsid w:val="001010E5"/>
    <w:rsid w:val="00101D02"/>
    <w:rsid w:val="001024DD"/>
    <w:rsid w:val="001028B3"/>
    <w:rsid w:val="00103359"/>
    <w:rsid w:val="0010416E"/>
    <w:rsid w:val="0010457B"/>
    <w:rsid w:val="00104679"/>
    <w:rsid w:val="001047D5"/>
    <w:rsid w:val="0010487E"/>
    <w:rsid w:val="00104B41"/>
    <w:rsid w:val="001055DD"/>
    <w:rsid w:val="0010571D"/>
    <w:rsid w:val="001066CC"/>
    <w:rsid w:val="001067B9"/>
    <w:rsid w:val="0010694D"/>
    <w:rsid w:val="00106CDF"/>
    <w:rsid w:val="00107F19"/>
    <w:rsid w:val="001106C1"/>
    <w:rsid w:val="00110A18"/>
    <w:rsid w:val="00110BDB"/>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07F7"/>
    <w:rsid w:val="00121499"/>
    <w:rsid w:val="001219F5"/>
    <w:rsid w:val="00121C1F"/>
    <w:rsid w:val="00122845"/>
    <w:rsid w:val="00123015"/>
    <w:rsid w:val="001230FD"/>
    <w:rsid w:val="001234A6"/>
    <w:rsid w:val="00123ECB"/>
    <w:rsid w:val="00123F09"/>
    <w:rsid w:val="00123FBB"/>
    <w:rsid w:val="00123FE2"/>
    <w:rsid w:val="00124141"/>
    <w:rsid w:val="00124342"/>
    <w:rsid w:val="0012486F"/>
    <w:rsid w:val="001251BA"/>
    <w:rsid w:val="0012589E"/>
    <w:rsid w:val="0013001E"/>
    <w:rsid w:val="001301EE"/>
    <w:rsid w:val="001305F9"/>
    <w:rsid w:val="00130DA3"/>
    <w:rsid w:val="0013135F"/>
    <w:rsid w:val="00131481"/>
    <w:rsid w:val="00132AF3"/>
    <w:rsid w:val="00132AF6"/>
    <w:rsid w:val="0013339B"/>
    <w:rsid w:val="00133D1E"/>
    <w:rsid w:val="001341C4"/>
    <w:rsid w:val="00136026"/>
    <w:rsid w:val="00137737"/>
    <w:rsid w:val="0014005E"/>
    <w:rsid w:val="00140084"/>
    <w:rsid w:val="00141322"/>
    <w:rsid w:val="00141E25"/>
    <w:rsid w:val="00141EA6"/>
    <w:rsid w:val="0014206F"/>
    <w:rsid w:val="0014233E"/>
    <w:rsid w:val="001423A1"/>
    <w:rsid w:val="001430FC"/>
    <w:rsid w:val="0014470A"/>
    <w:rsid w:val="00144E8A"/>
    <w:rsid w:val="00145A66"/>
    <w:rsid w:val="00145B7A"/>
    <w:rsid w:val="00146AB7"/>
    <w:rsid w:val="00146E22"/>
    <w:rsid w:val="0014754F"/>
    <w:rsid w:val="001511C0"/>
    <w:rsid w:val="00152172"/>
    <w:rsid w:val="00152F69"/>
    <w:rsid w:val="00153326"/>
    <w:rsid w:val="0015332E"/>
    <w:rsid w:val="00153528"/>
    <w:rsid w:val="00154C40"/>
    <w:rsid w:val="0015570F"/>
    <w:rsid w:val="0015587C"/>
    <w:rsid w:val="00155DE7"/>
    <w:rsid w:val="00157A11"/>
    <w:rsid w:val="00161298"/>
    <w:rsid w:val="001621EA"/>
    <w:rsid w:val="00162749"/>
    <w:rsid w:val="00162A00"/>
    <w:rsid w:val="00162B77"/>
    <w:rsid w:val="00163998"/>
    <w:rsid w:val="00164593"/>
    <w:rsid w:val="001647AF"/>
    <w:rsid w:val="001649EB"/>
    <w:rsid w:val="0016690F"/>
    <w:rsid w:val="00171DDF"/>
    <w:rsid w:val="0017300C"/>
    <w:rsid w:val="00173D4A"/>
    <w:rsid w:val="00174056"/>
    <w:rsid w:val="00175BBA"/>
    <w:rsid w:val="00175ECF"/>
    <w:rsid w:val="001771CB"/>
    <w:rsid w:val="00181E0B"/>
    <w:rsid w:val="001828E7"/>
    <w:rsid w:val="00182D16"/>
    <w:rsid w:val="00182EB4"/>
    <w:rsid w:val="00183506"/>
    <w:rsid w:val="00185093"/>
    <w:rsid w:val="001861A8"/>
    <w:rsid w:val="00186B3D"/>
    <w:rsid w:val="001872B0"/>
    <w:rsid w:val="001879E3"/>
    <w:rsid w:val="00187CC9"/>
    <w:rsid w:val="00191309"/>
    <w:rsid w:val="00192446"/>
    <w:rsid w:val="001936B3"/>
    <w:rsid w:val="001947C3"/>
    <w:rsid w:val="00195E30"/>
    <w:rsid w:val="00196382"/>
    <w:rsid w:val="00196F9F"/>
    <w:rsid w:val="00197183"/>
    <w:rsid w:val="00197EC4"/>
    <w:rsid w:val="001A0366"/>
    <w:rsid w:val="001A08AA"/>
    <w:rsid w:val="001A0C0F"/>
    <w:rsid w:val="001A17A5"/>
    <w:rsid w:val="001A2377"/>
    <w:rsid w:val="001A2EF9"/>
    <w:rsid w:val="001A3120"/>
    <w:rsid w:val="001A519E"/>
    <w:rsid w:val="001A5897"/>
    <w:rsid w:val="001A64C3"/>
    <w:rsid w:val="001A6B2B"/>
    <w:rsid w:val="001A7203"/>
    <w:rsid w:val="001B11CA"/>
    <w:rsid w:val="001B145F"/>
    <w:rsid w:val="001B15EF"/>
    <w:rsid w:val="001B1747"/>
    <w:rsid w:val="001B1D90"/>
    <w:rsid w:val="001B2108"/>
    <w:rsid w:val="001B231F"/>
    <w:rsid w:val="001B289A"/>
    <w:rsid w:val="001B28A8"/>
    <w:rsid w:val="001B3744"/>
    <w:rsid w:val="001B3A2E"/>
    <w:rsid w:val="001B60A1"/>
    <w:rsid w:val="001B6895"/>
    <w:rsid w:val="001B6A72"/>
    <w:rsid w:val="001C0000"/>
    <w:rsid w:val="001C00AA"/>
    <w:rsid w:val="001C0354"/>
    <w:rsid w:val="001C0454"/>
    <w:rsid w:val="001C096C"/>
    <w:rsid w:val="001C20A7"/>
    <w:rsid w:val="001C20AB"/>
    <w:rsid w:val="001C38AD"/>
    <w:rsid w:val="001C3A35"/>
    <w:rsid w:val="001C3B5D"/>
    <w:rsid w:val="001C3DCD"/>
    <w:rsid w:val="001C3F38"/>
    <w:rsid w:val="001C40BB"/>
    <w:rsid w:val="001C4247"/>
    <w:rsid w:val="001C524C"/>
    <w:rsid w:val="001C5CD3"/>
    <w:rsid w:val="001C6E9A"/>
    <w:rsid w:val="001C7E38"/>
    <w:rsid w:val="001D0554"/>
    <w:rsid w:val="001D0876"/>
    <w:rsid w:val="001D0A61"/>
    <w:rsid w:val="001D1C77"/>
    <w:rsid w:val="001D218D"/>
    <w:rsid w:val="001D2248"/>
    <w:rsid w:val="001D2390"/>
    <w:rsid w:val="001D24D3"/>
    <w:rsid w:val="001D2F10"/>
    <w:rsid w:val="001D3D36"/>
    <w:rsid w:val="001D3D99"/>
    <w:rsid w:val="001D43CA"/>
    <w:rsid w:val="001D4715"/>
    <w:rsid w:val="001D5F95"/>
    <w:rsid w:val="001D5FD3"/>
    <w:rsid w:val="001D616D"/>
    <w:rsid w:val="001D6225"/>
    <w:rsid w:val="001D6AAD"/>
    <w:rsid w:val="001D6CD8"/>
    <w:rsid w:val="001D7D91"/>
    <w:rsid w:val="001D7F4A"/>
    <w:rsid w:val="001E0050"/>
    <w:rsid w:val="001E051F"/>
    <w:rsid w:val="001E1AC3"/>
    <w:rsid w:val="001E1B53"/>
    <w:rsid w:val="001E1DDF"/>
    <w:rsid w:val="001E268E"/>
    <w:rsid w:val="001E27D0"/>
    <w:rsid w:val="001E31D6"/>
    <w:rsid w:val="001E391F"/>
    <w:rsid w:val="001E5D87"/>
    <w:rsid w:val="001E637C"/>
    <w:rsid w:val="001E64A7"/>
    <w:rsid w:val="001E7B8D"/>
    <w:rsid w:val="001F005B"/>
    <w:rsid w:val="001F01BF"/>
    <w:rsid w:val="001F0DB3"/>
    <w:rsid w:val="001F186E"/>
    <w:rsid w:val="001F2E81"/>
    <w:rsid w:val="001F353B"/>
    <w:rsid w:val="001F495D"/>
    <w:rsid w:val="001F5795"/>
    <w:rsid w:val="001F6595"/>
    <w:rsid w:val="001F706B"/>
    <w:rsid w:val="001F7737"/>
    <w:rsid w:val="00200710"/>
    <w:rsid w:val="00200996"/>
    <w:rsid w:val="00202264"/>
    <w:rsid w:val="00202FD6"/>
    <w:rsid w:val="0020314E"/>
    <w:rsid w:val="00203AE9"/>
    <w:rsid w:val="00204999"/>
    <w:rsid w:val="0020622F"/>
    <w:rsid w:val="00206FE6"/>
    <w:rsid w:val="0020785B"/>
    <w:rsid w:val="00212373"/>
    <w:rsid w:val="00212A25"/>
    <w:rsid w:val="00212E09"/>
    <w:rsid w:val="00212E3B"/>
    <w:rsid w:val="002138EA"/>
    <w:rsid w:val="00214E59"/>
    <w:rsid w:val="00214FBD"/>
    <w:rsid w:val="00215909"/>
    <w:rsid w:val="00216759"/>
    <w:rsid w:val="00216838"/>
    <w:rsid w:val="00216854"/>
    <w:rsid w:val="00216E50"/>
    <w:rsid w:val="00217CA8"/>
    <w:rsid w:val="00217F27"/>
    <w:rsid w:val="00220437"/>
    <w:rsid w:val="00220566"/>
    <w:rsid w:val="00220D6F"/>
    <w:rsid w:val="00222897"/>
    <w:rsid w:val="00224236"/>
    <w:rsid w:val="00224B5D"/>
    <w:rsid w:val="00224B9E"/>
    <w:rsid w:val="002256DE"/>
    <w:rsid w:val="0022674D"/>
    <w:rsid w:val="00226E83"/>
    <w:rsid w:val="00227234"/>
    <w:rsid w:val="00227E49"/>
    <w:rsid w:val="002305B1"/>
    <w:rsid w:val="002305D7"/>
    <w:rsid w:val="00230B13"/>
    <w:rsid w:val="00230E7D"/>
    <w:rsid w:val="00230EEB"/>
    <w:rsid w:val="0023160C"/>
    <w:rsid w:val="00232078"/>
    <w:rsid w:val="00233329"/>
    <w:rsid w:val="00233331"/>
    <w:rsid w:val="00233C0F"/>
    <w:rsid w:val="00233D4E"/>
    <w:rsid w:val="00233F7C"/>
    <w:rsid w:val="00234C68"/>
    <w:rsid w:val="00234D1C"/>
    <w:rsid w:val="00234DE5"/>
    <w:rsid w:val="00235394"/>
    <w:rsid w:val="00235813"/>
    <w:rsid w:val="00235DF5"/>
    <w:rsid w:val="00236315"/>
    <w:rsid w:val="002363EF"/>
    <w:rsid w:val="0023657F"/>
    <w:rsid w:val="002367A0"/>
    <w:rsid w:val="0023680B"/>
    <w:rsid w:val="00236DB6"/>
    <w:rsid w:val="00237A0C"/>
    <w:rsid w:val="0024138B"/>
    <w:rsid w:val="0024144F"/>
    <w:rsid w:val="00241A14"/>
    <w:rsid w:val="00241CB0"/>
    <w:rsid w:val="00242369"/>
    <w:rsid w:val="00242565"/>
    <w:rsid w:val="002428CE"/>
    <w:rsid w:val="002438FA"/>
    <w:rsid w:val="00244284"/>
    <w:rsid w:val="00244669"/>
    <w:rsid w:val="0024477F"/>
    <w:rsid w:val="00244B0A"/>
    <w:rsid w:val="00244DE9"/>
    <w:rsid w:val="00244FCF"/>
    <w:rsid w:val="002463FF"/>
    <w:rsid w:val="002470C0"/>
    <w:rsid w:val="0024722F"/>
    <w:rsid w:val="00250117"/>
    <w:rsid w:val="0025045F"/>
    <w:rsid w:val="00250926"/>
    <w:rsid w:val="0025114C"/>
    <w:rsid w:val="00251340"/>
    <w:rsid w:val="00251D73"/>
    <w:rsid w:val="00251F5D"/>
    <w:rsid w:val="00252140"/>
    <w:rsid w:val="0025224B"/>
    <w:rsid w:val="00254246"/>
    <w:rsid w:val="0025514E"/>
    <w:rsid w:val="00257735"/>
    <w:rsid w:val="002578B0"/>
    <w:rsid w:val="00261145"/>
    <w:rsid w:val="0026179F"/>
    <w:rsid w:val="00262219"/>
    <w:rsid w:val="0026351C"/>
    <w:rsid w:val="00263619"/>
    <w:rsid w:val="00263F41"/>
    <w:rsid w:val="002668A4"/>
    <w:rsid w:val="00266C6B"/>
    <w:rsid w:val="00266F69"/>
    <w:rsid w:val="0026715C"/>
    <w:rsid w:val="0026765A"/>
    <w:rsid w:val="002676E4"/>
    <w:rsid w:val="0027122C"/>
    <w:rsid w:val="00272180"/>
    <w:rsid w:val="00272EA4"/>
    <w:rsid w:val="0027363C"/>
    <w:rsid w:val="00273F69"/>
    <w:rsid w:val="002741DA"/>
    <w:rsid w:val="0027450C"/>
    <w:rsid w:val="002748A2"/>
    <w:rsid w:val="00274E1A"/>
    <w:rsid w:val="00274F0B"/>
    <w:rsid w:val="00274F13"/>
    <w:rsid w:val="00275B77"/>
    <w:rsid w:val="00275ECF"/>
    <w:rsid w:val="00277A09"/>
    <w:rsid w:val="0028121A"/>
    <w:rsid w:val="00282213"/>
    <w:rsid w:val="002827FC"/>
    <w:rsid w:val="00282A35"/>
    <w:rsid w:val="00282FB3"/>
    <w:rsid w:val="0028452F"/>
    <w:rsid w:val="00285422"/>
    <w:rsid w:val="0028591C"/>
    <w:rsid w:val="00286795"/>
    <w:rsid w:val="002875AA"/>
    <w:rsid w:val="00287895"/>
    <w:rsid w:val="00287CE3"/>
    <w:rsid w:val="00287D6C"/>
    <w:rsid w:val="00291000"/>
    <w:rsid w:val="00292E5D"/>
    <w:rsid w:val="002954BF"/>
    <w:rsid w:val="002959A7"/>
    <w:rsid w:val="00295FEC"/>
    <w:rsid w:val="0029665E"/>
    <w:rsid w:val="00296975"/>
    <w:rsid w:val="00296B9F"/>
    <w:rsid w:val="00297E6A"/>
    <w:rsid w:val="002A000E"/>
    <w:rsid w:val="002A0240"/>
    <w:rsid w:val="002A3662"/>
    <w:rsid w:val="002A3B4C"/>
    <w:rsid w:val="002A3D2D"/>
    <w:rsid w:val="002A4686"/>
    <w:rsid w:val="002A5A95"/>
    <w:rsid w:val="002A5C2C"/>
    <w:rsid w:val="002A686C"/>
    <w:rsid w:val="002A7D5A"/>
    <w:rsid w:val="002A7E2F"/>
    <w:rsid w:val="002A7F0C"/>
    <w:rsid w:val="002B011F"/>
    <w:rsid w:val="002B05DF"/>
    <w:rsid w:val="002B163D"/>
    <w:rsid w:val="002B2859"/>
    <w:rsid w:val="002B4D62"/>
    <w:rsid w:val="002B5558"/>
    <w:rsid w:val="002B6D34"/>
    <w:rsid w:val="002B7EB4"/>
    <w:rsid w:val="002C1156"/>
    <w:rsid w:val="002C15B4"/>
    <w:rsid w:val="002C1623"/>
    <w:rsid w:val="002C1E1B"/>
    <w:rsid w:val="002C21CC"/>
    <w:rsid w:val="002C3541"/>
    <w:rsid w:val="002C35EF"/>
    <w:rsid w:val="002C3680"/>
    <w:rsid w:val="002C371D"/>
    <w:rsid w:val="002C3ABD"/>
    <w:rsid w:val="002C4D40"/>
    <w:rsid w:val="002C4FFF"/>
    <w:rsid w:val="002C527C"/>
    <w:rsid w:val="002C55AD"/>
    <w:rsid w:val="002C5FE0"/>
    <w:rsid w:val="002C5FE3"/>
    <w:rsid w:val="002D09D8"/>
    <w:rsid w:val="002D0D61"/>
    <w:rsid w:val="002D1B83"/>
    <w:rsid w:val="002D1C14"/>
    <w:rsid w:val="002D2DA7"/>
    <w:rsid w:val="002D3C93"/>
    <w:rsid w:val="002D3DFA"/>
    <w:rsid w:val="002D44BD"/>
    <w:rsid w:val="002D472E"/>
    <w:rsid w:val="002D50DA"/>
    <w:rsid w:val="002D630C"/>
    <w:rsid w:val="002D69EF"/>
    <w:rsid w:val="002D79F2"/>
    <w:rsid w:val="002D7FF2"/>
    <w:rsid w:val="002E024F"/>
    <w:rsid w:val="002E07C3"/>
    <w:rsid w:val="002E1AF2"/>
    <w:rsid w:val="002E224D"/>
    <w:rsid w:val="002E2656"/>
    <w:rsid w:val="002E47F7"/>
    <w:rsid w:val="002E4CBC"/>
    <w:rsid w:val="002E503D"/>
    <w:rsid w:val="002E5112"/>
    <w:rsid w:val="002E68BE"/>
    <w:rsid w:val="002E6D75"/>
    <w:rsid w:val="002E79C4"/>
    <w:rsid w:val="002F0D30"/>
    <w:rsid w:val="002F1233"/>
    <w:rsid w:val="002F1C26"/>
    <w:rsid w:val="002F1C59"/>
    <w:rsid w:val="002F1CAF"/>
    <w:rsid w:val="002F24E5"/>
    <w:rsid w:val="002F2CA9"/>
    <w:rsid w:val="002F309C"/>
    <w:rsid w:val="002F3BE0"/>
    <w:rsid w:val="002F3DF8"/>
    <w:rsid w:val="002F4093"/>
    <w:rsid w:val="002F4BA9"/>
    <w:rsid w:val="002F5213"/>
    <w:rsid w:val="002F5FAD"/>
    <w:rsid w:val="002F5FF4"/>
    <w:rsid w:val="002F616F"/>
    <w:rsid w:val="002F64E0"/>
    <w:rsid w:val="002F78ED"/>
    <w:rsid w:val="003001D3"/>
    <w:rsid w:val="00300907"/>
    <w:rsid w:val="00300BF0"/>
    <w:rsid w:val="003028A4"/>
    <w:rsid w:val="00302C62"/>
    <w:rsid w:val="003038E9"/>
    <w:rsid w:val="00305FF2"/>
    <w:rsid w:val="003067FF"/>
    <w:rsid w:val="00307BAB"/>
    <w:rsid w:val="00307D2C"/>
    <w:rsid w:val="00311460"/>
    <w:rsid w:val="00311C4E"/>
    <w:rsid w:val="00312A31"/>
    <w:rsid w:val="00313FE8"/>
    <w:rsid w:val="00314082"/>
    <w:rsid w:val="003146DD"/>
    <w:rsid w:val="003166D0"/>
    <w:rsid w:val="0031693B"/>
    <w:rsid w:val="00317C19"/>
    <w:rsid w:val="00317F6B"/>
    <w:rsid w:val="0032053D"/>
    <w:rsid w:val="003213EE"/>
    <w:rsid w:val="00321412"/>
    <w:rsid w:val="003220AA"/>
    <w:rsid w:val="0032242A"/>
    <w:rsid w:val="003235CD"/>
    <w:rsid w:val="00323C3E"/>
    <w:rsid w:val="00326719"/>
    <w:rsid w:val="00326CFF"/>
    <w:rsid w:val="00327430"/>
    <w:rsid w:val="00327965"/>
    <w:rsid w:val="00327A58"/>
    <w:rsid w:val="00330148"/>
    <w:rsid w:val="00330550"/>
    <w:rsid w:val="00331379"/>
    <w:rsid w:val="0033178E"/>
    <w:rsid w:val="00332244"/>
    <w:rsid w:val="00332820"/>
    <w:rsid w:val="00332EFC"/>
    <w:rsid w:val="003340C5"/>
    <w:rsid w:val="00334748"/>
    <w:rsid w:val="00334972"/>
    <w:rsid w:val="00335C45"/>
    <w:rsid w:val="00335F1E"/>
    <w:rsid w:val="003368A2"/>
    <w:rsid w:val="003370B1"/>
    <w:rsid w:val="00337818"/>
    <w:rsid w:val="00337A27"/>
    <w:rsid w:val="00341999"/>
    <w:rsid w:val="00341C42"/>
    <w:rsid w:val="0034298C"/>
    <w:rsid w:val="00342A56"/>
    <w:rsid w:val="00342BB6"/>
    <w:rsid w:val="003438AE"/>
    <w:rsid w:val="00343942"/>
    <w:rsid w:val="00344657"/>
    <w:rsid w:val="0034496E"/>
    <w:rsid w:val="003450DD"/>
    <w:rsid w:val="00345252"/>
    <w:rsid w:val="003465A2"/>
    <w:rsid w:val="00346C19"/>
    <w:rsid w:val="00346D79"/>
    <w:rsid w:val="00350CD7"/>
    <w:rsid w:val="003515F5"/>
    <w:rsid w:val="00351F2D"/>
    <w:rsid w:val="003522FB"/>
    <w:rsid w:val="00352B83"/>
    <w:rsid w:val="00352D3A"/>
    <w:rsid w:val="0035314A"/>
    <w:rsid w:val="00353992"/>
    <w:rsid w:val="00353E42"/>
    <w:rsid w:val="003553E3"/>
    <w:rsid w:val="003559BD"/>
    <w:rsid w:val="00356992"/>
    <w:rsid w:val="00360552"/>
    <w:rsid w:val="00360558"/>
    <w:rsid w:val="00360695"/>
    <w:rsid w:val="00360F8B"/>
    <w:rsid w:val="00361C4A"/>
    <w:rsid w:val="0036227B"/>
    <w:rsid w:val="003631E4"/>
    <w:rsid w:val="00364251"/>
    <w:rsid w:val="00367724"/>
    <w:rsid w:val="0037071B"/>
    <w:rsid w:val="003715DC"/>
    <w:rsid w:val="00372AA4"/>
    <w:rsid w:val="00373148"/>
    <w:rsid w:val="003732C7"/>
    <w:rsid w:val="00373356"/>
    <w:rsid w:val="0037341D"/>
    <w:rsid w:val="00374DD2"/>
    <w:rsid w:val="0037500A"/>
    <w:rsid w:val="00375DF7"/>
    <w:rsid w:val="00375FA4"/>
    <w:rsid w:val="00375FA6"/>
    <w:rsid w:val="00380C5B"/>
    <w:rsid w:val="00381785"/>
    <w:rsid w:val="00381AEF"/>
    <w:rsid w:val="00382905"/>
    <w:rsid w:val="00383F01"/>
    <w:rsid w:val="00385170"/>
    <w:rsid w:val="00385705"/>
    <w:rsid w:val="003861D5"/>
    <w:rsid w:val="003873FB"/>
    <w:rsid w:val="00390BAF"/>
    <w:rsid w:val="00393094"/>
    <w:rsid w:val="00393475"/>
    <w:rsid w:val="00394109"/>
    <w:rsid w:val="003964A3"/>
    <w:rsid w:val="00397206"/>
    <w:rsid w:val="00397CC0"/>
    <w:rsid w:val="003A166F"/>
    <w:rsid w:val="003A1E08"/>
    <w:rsid w:val="003A27BA"/>
    <w:rsid w:val="003A2F4D"/>
    <w:rsid w:val="003A422D"/>
    <w:rsid w:val="003A54A3"/>
    <w:rsid w:val="003A58C4"/>
    <w:rsid w:val="003A65A2"/>
    <w:rsid w:val="003A6731"/>
    <w:rsid w:val="003A73C7"/>
    <w:rsid w:val="003A76BD"/>
    <w:rsid w:val="003B1087"/>
    <w:rsid w:val="003B1184"/>
    <w:rsid w:val="003B13F1"/>
    <w:rsid w:val="003B1AA0"/>
    <w:rsid w:val="003B2EED"/>
    <w:rsid w:val="003B478A"/>
    <w:rsid w:val="003B5A5F"/>
    <w:rsid w:val="003B5AB0"/>
    <w:rsid w:val="003B67EB"/>
    <w:rsid w:val="003B6A2C"/>
    <w:rsid w:val="003B76E4"/>
    <w:rsid w:val="003B7D1E"/>
    <w:rsid w:val="003B7DA2"/>
    <w:rsid w:val="003C1B34"/>
    <w:rsid w:val="003C32B2"/>
    <w:rsid w:val="003C4291"/>
    <w:rsid w:val="003C47CE"/>
    <w:rsid w:val="003C4CF5"/>
    <w:rsid w:val="003C54C0"/>
    <w:rsid w:val="003C5E26"/>
    <w:rsid w:val="003D0BB1"/>
    <w:rsid w:val="003D0EAB"/>
    <w:rsid w:val="003D1D54"/>
    <w:rsid w:val="003D1DC4"/>
    <w:rsid w:val="003D1EA7"/>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8E1"/>
    <w:rsid w:val="003E631D"/>
    <w:rsid w:val="003E747D"/>
    <w:rsid w:val="003F0CFE"/>
    <w:rsid w:val="003F0DD5"/>
    <w:rsid w:val="003F140D"/>
    <w:rsid w:val="003F18B9"/>
    <w:rsid w:val="003F1AEA"/>
    <w:rsid w:val="003F229B"/>
    <w:rsid w:val="003F4287"/>
    <w:rsid w:val="003F5228"/>
    <w:rsid w:val="003F5244"/>
    <w:rsid w:val="003F549B"/>
    <w:rsid w:val="003F5AF2"/>
    <w:rsid w:val="003F5C6E"/>
    <w:rsid w:val="003F5FC4"/>
    <w:rsid w:val="003F7715"/>
    <w:rsid w:val="004006F6"/>
    <w:rsid w:val="0040097C"/>
    <w:rsid w:val="0040139E"/>
    <w:rsid w:val="00401A34"/>
    <w:rsid w:val="00402A72"/>
    <w:rsid w:val="00403149"/>
    <w:rsid w:val="0040332E"/>
    <w:rsid w:val="004042BE"/>
    <w:rsid w:val="00406695"/>
    <w:rsid w:val="00406B7B"/>
    <w:rsid w:val="00406F64"/>
    <w:rsid w:val="00407A23"/>
    <w:rsid w:val="00407C46"/>
    <w:rsid w:val="004112FC"/>
    <w:rsid w:val="004121A3"/>
    <w:rsid w:val="004130E0"/>
    <w:rsid w:val="004133FA"/>
    <w:rsid w:val="00413C6C"/>
    <w:rsid w:val="00414129"/>
    <w:rsid w:val="0041422D"/>
    <w:rsid w:val="0041477A"/>
    <w:rsid w:val="004148B0"/>
    <w:rsid w:val="004158D4"/>
    <w:rsid w:val="00417068"/>
    <w:rsid w:val="004177B6"/>
    <w:rsid w:val="00420276"/>
    <w:rsid w:val="00420AD5"/>
    <w:rsid w:val="00420B60"/>
    <w:rsid w:val="00420CAE"/>
    <w:rsid w:val="00420EBA"/>
    <w:rsid w:val="0042109A"/>
    <w:rsid w:val="0042121B"/>
    <w:rsid w:val="004224D4"/>
    <w:rsid w:val="004235AD"/>
    <w:rsid w:val="004237A7"/>
    <w:rsid w:val="004255A3"/>
    <w:rsid w:val="004257B4"/>
    <w:rsid w:val="00426356"/>
    <w:rsid w:val="00426954"/>
    <w:rsid w:val="00426C78"/>
    <w:rsid w:val="00426D5B"/>
    <w:rsid w:val="00426F2E"/>
    <w:rsid w:val="0042790D"/>
    <w:rsid w:val="00427B4E"/>
    <w:rsid w:val="00427DDF"/>
    <w:rsid w:val="00431287"/>
    <w:rsid w:val="004313C5"/>
    <w:rsid w:val="004323F0"/>
    <w:rsid w:val="004329DB"/>
    <w:rsid w:val="004341BA"/>
    <w:rsid w:val="00434649"/>
    <w:rsid w:val="004373F8"/>
    <w:rsid w:val="0043747B"/>
    <w:rsid w:val="00437F5D"/>
    <w:rsid w:val="00440452"/>
    <w:rsid w:val="004411C3"/>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66D"/>
    <w:rsid w:val="00463E53"/>
    <w:rsid w:val="004647F4"/>
    <w:rsid w:val="0046497F"/>
    <w:rsid w:val="00464AEE"/>
    <w:rsid w:val="00464E9A"/>
    <w:rsid w:val="00466AB0"/>
    <w:rsid w:val="0046797C"/>
    <w:rsid w:val="0047061A"/>
    <w:rsid w:val="00470698"/>
    <w:rsid w:val="00470E49"/>
    <w:rsid w:val="00471B36"/>
    <w:rsid w:val="00471CEE"/>
    <w:rsid w:val="00472288"/>
    <w:rsid w:val="00472F10"/>
    <w:rsid w:val="00473060"/>
    <w:rsid w:val="00473D60"/>
    <w:rsid w:val="004748D8"/>
    <w:rsid w:val="00474B2C"/>
    <w:rsid w:val="00474FBC"/>
    <w:rsid w:val="00475374"/>
    <w:rsid w:val="0047585D"/>
    <w:rsid w:val="00476026"/>
    <w:rsid w:val="00480FE4"/>
    <w:rsid w:val="00481A03"/>
    <w:rsid w:val="00481FB9"/>
    <w:rsid w:val="004835B4"/>
    <w:rsid w:val="00483E2D"/>
    <w:rsid w:val="004842FB"/>
    <w:rsid w:val="00484861"/>
    <w:rsid w:val="00484F85"/>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25AD"/>
    <w:rsid w:val="004A35A8"/>
    <w:rsid w:val="004A4055"/>
    <w:rsid w:val="004A419F"/>
    <w:rsid w:val="004A4511"/>
    <w:rsid w:val="004A4EDB"/>
    <w:rsid w:val="004A615E"/>
    <w:rsid w:val="004A6632"/>
    <w:rsid w:val="004A7A54"/>
    <w:rsid w:val="004B1313"/>
    <w:rsid w:val="004B14B1"/>
    <w:rsid w:val="004B5407"/>
    <w:rsid w:val="004B65C6"/>
    <w:rsid w:val="004B7065"/>
    <w:rsid w:val="004B709A"/>
    <w:rsid w:val="004B71B1"/>
    <w:rsid w:val="004B72DF"/>
    <w:rsid w:val="004B7EFB"/>
    <w:rsid w:val="004C0C0F"/>
    <w:rsid w:val="004C1886"/>
    <w:rsid w:val="004C1C62"/>
    <w:rsid w:val="004C3AF6"/>
    <w:rsid w:val="004C7C0E"/>
    <w:rsid w:val="004D0FD5"/>
    <w:rsid w:val="004D12E1"/>
    <w:rsid w:val="004D32F6"/>
    <w:rsid w:val="004D36BE"/>
    <w:rsid w:val="004D3DFD"/>
    <w:rsid w:val="004D4B7F"/>
    <w:rsid w:val="004D5600"/>
    <w:rsid w:val="004D6321"/>
    <w:rsid w:val="004D6652"/>
    <w:rsid w:val="004D6824"/>
    <w:rsid w:val="004D6A7A"/>
    <w:rsid w:val="004D6F26"/>
    <w:rsid w:val="004D7FD0"/>
    <w:rsid w:val="004E1DDF"/>
    <w:rsid w:val="004E1FCF"/>
    <w:rsid w:val="004E25E9"/>
    <w:rsid w:val="004E2B50"/>
    <w:rsid w:val="004E2C21"/>
    <w:rsid w:val="004E3459"/>
    <w:rsid w:val="004E3CAE"/>
    <w:rsid w:val="004E4096"/>
    <w:rsid w:val="004E49E3"/>
    <w:rsid w:val="004E5685"/>
    <w:rsid w:val="004E7278"/>
    <w:rsid w:val="004E7868"/>
    <w:rsid w:val="004E7BE5"/>
    <w:rsid w:val="004F0855"/>
    <w:rsid w:val="004F0BD3"/>
    <w:rsid w:val="004F11B2"/>
    <w:rsid w:val="004F2E6B"/>
    <w:rsid w:val="004F30F6"/>
    <w:rsid w:val="004F3886"/>
    <w:rsid w:val="004F3D34"/>
    <w:rsid w:val="004F3E0E"/>
    <w:rsid w:val="004F3EC6"/>
    <w:rsid w:val="004F3F6B"/>
    <w:rsid w:val="004F4680"/>
    <w:rsid w:val="004F554E"/>
    <w:rsid w:val="004F5999"/>
    <w:rsid w:val="004F6A0D"/>
    <w:rsid w:val="004F74DE"/>
    <w:rsid w:val="004F7A3D"/>
    <w:rsid w:val="004F7C82"/>
    <w:rsid w:val="00500FB2"/>
    <w:rsid w:val="00501CEE"/>
    <w:rsid w:val="005030DE"/>
    <w:rsid w:val="005037A1"/>
    <w:rsid w:val="00503937"/>
    <w:rsid w:val="00504577"/>
    <w:rsid w:val="0050574B"/>
    <w:rsid w:val="00505BFA"/>
    <w:rsid w:val="00505CBA"/>
    <w:rsid w:val="0050654B"/>
    <w:rsid w:val="005076FC"/>
    <w:rsid w:val="0051037D"/>
    <w:rsid w:val="0051049B"/>
    <w:rsid w:val="00511453"/>
    <w:rsid w:val="00512458"/>
    <w:rsid w:val="00513313"/>
    <w:rsid w:val="00513D86"/>
    <w:rsid w:val="00514D84"/>
    <w:rsid w:val="00515452"/>
    <w:rsid w:val="005155DC"/>
    <w:rsid w:val="00516592"/>
    <w:rsid w:val="00517B81"/>
    <w:rsid w:val="005205F3"/>
    <w:rsid w:val="005206E4"/>
    <w:rsid w:val="0052213C"/>
    <w:rsid w:val="00522299"/>
    <w:rsid w:val="0052250B"/>
    <w:rsid w:val="00522C5E"/>
    <w:rsid w:val="00523341"/>
    <w:rsid w:val="00524608"/>
    <w:rsid w:val="00524FCA"/>
    <w:rsid w:val="00526D23"/>
    <w:rsid w:val="00530145"/>
    <w:rsid w:val="005319A6"/>
    <w:rsid w:val="00531D80"/>
    <w:rsid w:val="00532407"/>
    <w:rsid w:val="0053398A"/>
    <w:rsid w:val="005349F2"/>
    <w:rsid w:val="0053571C"/>
    <w:rsid w:val="00536A18"/>
    <w:rsid w:val="00536AAE"/>
    <w:rsid w:val="00536BC2"/>
    <w:rsid w:val="005371A3"/>
    <w:rsid w:val="00540A9C"/>
    <w:rsid w:val="00540BFF"/>
    <w:rsid w:val="00540D31"/>
    <w:rsid w:val="00541815"/>
    <w:rsid w:val="005419AC"/>
    <w:rsid w:val="00541C45"/>
    <w:rsid w:val="00543311"/>
    <w:rsid w:val="00543A78"/>
    <w:rsid w:val="005440AD"/>
    <w:rsid w:val="00544DDB"/>
    <w:rsid w:val="00544E39"/>
    <w:rsid w:val="0054539F"/>
    <w:rsid w:val="005455B7"/>
    <w:rsid w:val="00545EE1"/>
    <w:rsid w:val="005466AA"/>
    <w:rsid w:val="0054678F"/>
    <w:rsid w:val="00547174"/>
    <w:rsid w:val="00547693"/>
    <w:rsid w:val="00547986"/>
    <w:rsid w:val="00547DA3"/>
    <w:rsid w:val="00547E96"/>
    <w:rsid w:val="0055088C"/>
    <w:rsid w:val="00550A51"/>
    <w:rsid w:val="00552963"/>
    <w:rsid w:val="00553090"/>
    <w:rsid w:val="0055388E"/>
    <w:rsid w:val="00554324"/>
    <w:rsid w:val="005548F1"/>
    <w:rsid w:val="00554A16"/>
    <w:rsid w:val="005550DD"/>
    <w:rsid w:val="00555115"/>
    <w:rsid w:val="0055559B"/>
    <w:rsid w:val="005601CC"/>
    <w:rsid w:val="00560261"/>
    <w:rsid w:val="00561108"/>
    <w:rsid w:val="0056238E"/>
    <w:rsid w:val="0056280B"/>
    <w:rsid w:val="00563284"/>
    <w:rsid w:val="005645CE"/>
    <w:rsid w:val="00565867"/>
    <w:rsid w:val="005667F2"/>
    <w:rsid w:val="00566838"/>
    <w:rsid w:val="00566F3C"/>
    <w:rsid w:val="005704E8"/>
    <w:rsid w:val="0057106E"/>
    <w:rsid w:val="0057183C"/>
    <w:rsid w:val="00571920"/>
    <w:rsid w:val="00571BCD"/>
    <w:rsid w:val="00571C21"/>
    <w:rsid w:val="0057304A"/>
    <w:rsid w:val="00575D58"/>
    <w:rsid w:val="00576435"/>
    <w:rsid w:val="00576773"/>
    <w:rsid w:val="00576FAB"/>
    <w:rsid w:val="005772B4"/>
    <w:rsid w:val="005777C8"/>
    <w:rsid w:val="00580883"/>
    <w:rsid w:val="00580997"/>
    <w:rsid w:val="005813AB"/>
    <w:rsid w:val="005818D5"/>
    <w:rsid w:val="00581BF7"/>
    <w:rsid w:val="00581E88"/>
    <w:rsid w:val="005824F0"/>
    <w:rsid w:val="00583544"/>
    <w:rsid w:val="0058392F"/>
    <w:rsid w:val="00584CA7"/>
    <w:rsid w:val="00584F6A"/>
    <w:rsid w:val="00585A3F"/>
    <w:rsid w:val="00585BD7"/>
    <w:rsid w:val="0058667E"/>
    <w:rsid w:val="00586AB4"/>
    <w:rsid w:val="00587D2E"/>
    <w:rsid w:val="00587D39"/>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583"/>
    <w:rsid w:val="00597B4D"/>
    <w:rsid w:val="00597FFC"/>
    <w:rsid w:val="005A0B8C"/>
    <w:rsid w:val="005A0EDD"/>
    <w:rsid w:val="005A18E8"/>
    <w:rsid w:val="005A27BF"/>
    <w:rsid w:val="005A37DF"/>
    <w:rsid w:val="005A476C"/>
    <w:rsid w:val="005A48D4"/>
    <w:rsid w:val="005A4B48"/>
    <w:rsid w:val="005A5229"/>
    <w:rsid w:val="005A5627"/>
    <w:rsid w:val="005A5C21"/>
    <w:rsid w:val="005A616F"/>
    <w:rsid w:val="005B0106"/>
    <w:rsid w:val="005B0468"/>
    <w:rsid w:val="005B084E"/>
    <w:rsid w:val="005B11FE"/>
    <w:rsid w:val="005B16A7"/>
    <w:rsid w:val="005B42D4"/>
    <w:rsid w:val="005B5A4F"/>
    <w:rsid w:val="005C063D"/>
    <w:rsid w:val="005C0B59"/>
    <w:rsid w:val="005C0C19"/>
    <w:rsid w:val="005C100A"/>
    <w:rsid w:val="005C174C"/>
    <w:rsid w:val="005C1AEB"/>
    <w:rsid w:val="005C209D"/>
    <w:rsid w:val="005C331B"/>
    <w:rsid w:val="005C3FC0"/>
    <w:rsid w:val="005C41A1"/>
    <w:rsid w:val="005C46D1"/>
    <w:rsid w:val="005C53B5"/>
    <w:rsid w:val="005C545B"/>
    <w:rsid w:val="005C5545"/>
    <w:rsid w:val="005C5A1C"/>
    <w:rsid w:val="005C678B"/>
    <w:rsid w:val="005D018A"/>
    <w:rsid w:val="005D1A84"/>
    <w:rsid w:val="005D1EFE"/>
    <w:rsid w:val="005D2372"/>
    <w:rsid w:val="005D27F7"/>
    <w:rsid w:val="005D50E1"/>
    <w:rsid w:val="005D5472"/>
    <w:rsid w:val="005D6ABF"/>
    <w:rsid w:val="005D6C16"/>
    <w:rsid w:val="005E0ACC"/>
    <w:rsid w:val="005E0BA1"/>
    <w:rsid w:val="005E108B"/>
    <w:rsid w:val="005E12CD"/>
    <w:rsid w:val="005E163E"/>
    <w:rsid w:val="005E39B5"/>
    <w:rsid w:val="005E3D63"/>
    <w:rsid w:val="005E44CB"/>
    <w:rsid w:val="005E4953"/>
    <w:rsid w:val="005E4EFA"/>
    <w:rsid w:val="005E4F46"/>
    <w:rsid w:val="005E5D1F"/>
    <w:rsid w:val="005E678F"/>
    <w:rsid w:val="005E6F17"/>
    <w:rsid w:val="005E734A"/>
    <w:rsid w:val="005E7EA5"/>
    <w:rsid w:val="005F02CC"/>
    <w:rsid w:val="005F067A"/>
    <w:rsid w:val="005F1053"/>
    <w:rsid w:val="005F2B8B"/>
    <w:rsid w:val="005F3834"/>
    <w:rsid w:val="005F3B1B"/>
    <w:rsid w:val="005F4192"/>
    <w:rsid w:val="005F53E9"/>
    <w:rsid w:val="005F5936"/>
    <w:rsid w:val="005F5C5F"/>
    <w:rsid w:val="005F60D9"/>
    <w:rsid w:val="005F6663"/>
    <w:rsid w:val="005F7205"/>
    <w:rsid w:val="0060059A"/>
    <w:rsid w:val="00601C99"/>
    <w:rsid w:val="00603011"/>
    <w:rsid w:val="006032F8"/>
    <w:rsid w:val="00603E23"/>
    <w:rsid w:val="00604697"/>
    <w:rsid w:val="00605241"/>
    <w:rsid w:val="0060584E"/>
    <w:rsid w:val="00605A2E"/>
    <w:rsid w:val="00605BF3"/>
    <w:rsid w:val="006064C3"/>
    <w:rsid w:val="006071D3"/>
    <w:rsid w:val="00607743"/>
    <w:rsid w:val="00607D98"/>
    <w:rsid w:val="0061025F"/>
    <w:rsid w:val="006109F9"/>
    <w:rsid w:val="006112FB"/>
    <w:rsid w:val="00611CD9"/>
    <w:rsid w:val="00612745"/>
    <w:rsid w:val="00612CAE"/>
    <w:rsid w:val="00613518"/>
    <w:rsid w:val="00614F2A"/>
    <w:rsid w:val="0061691F"/>
    <w:rsid w:val="006210C4"/>
    <w:rsid w:val="00621C46"/>
    <w:rsid w:val="00621EF2"/>
    <w:rsid w:val="00622B32"/>
    <w:rsid w:val="00622ECE"/>
    <w:rsid w:val="0062476D"/>
    <w:rsid w:val="00624D03"/>
    <w:rsid w:val="00624D5A"/>
    <w:rsid w:val="00626576"/>
    <w:rsid w:val="00626B46"/>
    <w:rsid w:val="00630907"/>
    <w:rsid w:val="00631298"/>
    <w:rsid w:val="006321D5"/>
    <w:rsid w:val="00632FA9"/>
    <w:rsid w:val="00633150"/>
    <w:rsid w:val="00633B08"/>
    <w:rsid w:val="00635432"/>
    <w:rsid w:val="00635627"/>
    <w:rsid w:val="006363DD"/>
    <w:rsid w:val="00636D24"/>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21A9"/>
    <w:rsid w:val="0065256E"/>
    <w:rsid w:val="0065275F"/>
    <w:rsid w:val="006537BF"/>
    <w:rsid w:val="00653DF0"/>
    <w:rsid w:val="006543AB"/>
    <w:rsid w:val="006546B3"/>
    <w:rsid w:val="00654D11"/>
    <w:rsid w:val="00654F57"/>
    <w:rsid w:val="00656316"/>
    <w:rsid w:val="00656F46"/>
    <w:rsid w:val="00661613"/>
    <w:rsid w:val="00661AA3"/>
    <w:rsid w:val="00661E22"/>
    <w:rsid w:val="00662DE1"/>
    <w:rsid w:val="00663C47"/>
    <w:rsid w:val="00665803"/>
    <w:rsid w:val="0066650D"/>
    <w:rsid w:val="0066688E"/>
    <w:rsid w:val="006674BF"/>
    <w:rsid w:val="006675AC"/>
    <w:rsid w:val="006678FF"/>
    <w:rsid w:val="00667AEA"/>
    <w:rsid w:val="00667BA2"/>
    <w:rsid w:val="006716D9"/>
    <w:rsid w:val="00671B68"/>
    <w:rsid w:val="00671BF3"/>
    <w:rsid w:val="00672840"/>
    <w:rsid w:val="00672E3D"/>
    <w:rsid w:val="00674C8F"/>
    <w:rsid w:val="00674CCD"/>
    <w:rsid w:val="00675048"/>
    <w:rsid w:val="00675931"/>
    <w:rsid w:val="0067639A"/>
    <w:rsid w:val="006763E3"/>
    <w:rsid w:val="00677E06"/>
    <w:rsid w:val="0068293F"/>
    <w:rsid w:val="00682B3D"/>
    <w:rsid w:val="00683495"/>
    <w:rsid w:val="0068378F"/>
    <w:rsid w:val="00683839"/>
    <w:rsid w:val="00684221"/>
    <w:rsid w:val="006856E5"/>
    <w:rsid w:val="00685E3C"/>
    <w:rsid w:val="00686576"/>
    <w:rsid w:val="006870B3"/>
    <w:rsid w:val="006871E0"/>
    <w:rsid w:val="00691D5A"/>
    <w:rsid w:val="00692C8D"/>
    <w:rsid w:val="006937D0"/>
    <w:rsid w:val="00693C2E"/>
    <w:rsid w:val="00693EF7"/>
    <w:rsid w:val="00694045"/>
    <w:rsid w:val="00695A01"/>
    <w:rsid w:val="00696271"/>
    <w:rsid w:val="00696622"/>
    <w:rsid w:val="00696BE5"/>
    <w:rsid w:val="006A0144"/>
    <w:rsid w:val="006A0756"/>
    <w:rsid w:val="006A0EA2"/>
    <w:rsid w:val="006A15E4"/>
    <w:rsid w:val="006A2337"/>
    <w:rsid w:val="006A2931"/>
    <w:rsid w:val="006A386D"/>
    <w:rsid w:val="006A3CC1"/>
    <w:rsid w:val="006A4C06"/>
    <w:rsid w:val="006A542F"/>
    <w:rsid w:val="006A5A2A"/>
    <w:rsid w:val="006A5E2B"/>
    <w:rsid w:val="006A5ED0"/>
    <w:rsid w:val="006A6316"/>
    <w:rsid w:val="006A6762"/>
    <w:rsid w:val="006A68A8"/>
    <w:rsid w:val="006A70BC"/>
    <w:rsid w:val="006A7329"/>
    <w:rsid w:val="006A7997"/>
    <w:rsid w:val="006B0B6F"/>
    <w:rsid w:val="006B0D02"/>
    <w:rsid w:val="006B146A"/>
    <w:rsid w:val="006B1C2F"/>
    <w:rsid w:val="006B2923"/>
    <w:rsid w:val="006B32BC"/>
    <w:rsid w:val="006B37BB"/>
    <w:rsid w:val="006B3DCA"/>
    <w:rsid w:val="006B3E60"/>
    <w:rsid w:val="006B64A6"/>
    <w:rsid w:val="006B6B88"/>
    <w:rsid w:val="006C0660"/>
    <w:rsid w:val="006C0DB2"/>
    <w:rsid w:val="006C2319"/>
    <w:rsid w:val="006C240D"/>
    <w:rsid w:val="006C25DA"/>
    <w:rsid w:val="006C4684"/>
    <w:rsid w:val="006C7555"/>
    <w:rsid w:val="006C7782"/>
    <w:rsid w:val="006C78C9"/>
    <w:rsid w:val="006D0BDB"/>
    <w:rsid w:val="006D1C47"/>
    <w:rsid w:val="006D2979"/>
    <w:rsid w:val="006D3D64"/>
    <w:rsid w:val="006D3FA6"/>
    <w:rsid w:val="006D4601"/>
    <w:rsid w:val="006D5724"/>
    <w:rsid w:val="006D5C99"/>
    <w:rsid w:val="006D686A"/>
    <w:rsid w:val="006D6C0E"/>
    <w:rsid w:val="006D6FBC"/>
    <w:rsid w:val="006D6FE0"/>
    <w:rsid w:val="006E099E"/>
    <w:rsid w:val="006E3412"/>
    <w:rsid w:val="006E3826"/>
    <w:rsid w:val="006E3885"/>
    <w:rsid w:val="006E3906"/>
    <w:rsid w:val="006E7818"/>
    <w:rsid w:val="006F04B1"/>
    <w:rsid w:val="006F0C31"/>
    <w:rsid w:val="006F0D5F"/>
    <w:rsid w:val="006F1018"/>
    <w:rsid w:val="006F1DCF"/>
    <w:rsid w:val="006F1ECA"/>
    <w:rsid w:val="006F4A77"/>
    <w:rsid w:val="006F5431"/>
    <w:rsid w:val="006F592D"/>
    <w:rsid w:val="006F6757"/>
    <w:rsid w:val="006F680D"/>
    <w:rsid w:val="006F6A11"/>
    <w:rsid w:val="006F71BD"/>
    <w:rsid w:val="00700488"/>
    <w:rsid w:val="007016A7"/>
    <w:rsid w:val="00701C95"/>
    <w:rsid w:val="00703391"/>
    <w:rsid w:val="00703A64"/>
    <w:rsid w:val="00703B26"/>
    <w:rsid w:val="00703F5D"/>
    <w:rsid w:val="00704A91"/>
    <w:rsid w:val="00705946"/>
    <w:rsid w:val="00705B94"/>
    <w:rsid w:val="0070602A"/>
    <w:rsid w:val="0070646B"/>
    <w:rsid w:val="007066FA"/>
    <w:rsid w:val="00706D01"/>
    <w:rsid w:val="00707941"/>
    <w:rsid w:val="00711C4E"/>
    <w:rsid w:val="00711E8E"/>
    <w:rsid w:val="00712236"/>
    <w:rsid w:val="00713BDC"/>
    <w:rsid w:val="00715FB4"/>
    <w:rsid w:val="007162EF"/>
    <w:rsid w:val="00716427"/>
    <w:rsid w:val="00716F8D"/>
    <w:rsid w:val="007172A4"/>
    <w:rsid w:val="00720148"/>
    <w:rsid w:val="007204CA"/>
    <w:rsid w:val="00721148"/>
    <w:rsid w:val="00723BA0"/>
    <w:rsid w:val="007248FC"/>
    <w:rsid w:val="00724BA7"/>
    <w:rsid w:val="007250C2"/>
    <w:rsid w:val="0072565A"/>
    <w:rsid w:val="00725E5A"/>
    <w:rsid w:val="007260F4"/>
    <w:rsid w:val="00726779"/>
    <w:rsid w:val="00726B32"/>
    <w:rsid w:val="007273B6"/>
    <w:rsid w:val="00730F9A"/>
    <w:rsid w:val="00731656"/>
    <w:rsid w:val="007327B0"/>
    <w:rsid w:val="00733AB5"/>
    <w:rsid w:val="00734220"/>
    <w:rsid w:val="0073484B"/>
    <w:rsid w:val="007351D3"/>
    <w:rsid w:val="00735784"/>
    <w:rsid w:val="00735809"/>
    <w:rsid w:val="00735C81"/>
    <w:rsid w:val="00735F8D"/>
    <w:rsid w:val="00736A17"/>
    <w:rsid w:val="0073715E"/>
    <w:rsid w:val="00737456"/>
    <w:rsid w:val="007375B4"/>
    <w:rsid w:val="00740288"/>
    <w:rsid w:val="00740B5D"/>
    <w:rsid w:val="00741775"/>
    <w:rsid w:val="00741FC4"/>
    <w:rsid w:val="007426AB"/>
    <w:rsid w:val="007426F5"/>
    <w:rsid w:val="00742D76"/>
    <w:rsid w:val="00743959"/>
    <w:rsid w:val="00743A45"/>
    <w:rsid w:val="00744CC1"/>
    <w:rsid w:val="0074559C"/>
    <w:rsid w:val="00747092"/>
    <w:rsid w:val="007470EB"/>
    <w:rsid w:val="0074740E"/>
    <w:rsid w:val="00747AEE"/>
    <w:rsid w:val="007522D5"/>
    <w:rsid w:val="0075412C"/>
    <w:rsid w:val="00754AA9"/>
    <w:rsid w:val="00755F7A"/>
    <w:rsid w:val="00756305"/>
    <w:rsid w:val="007569C5"/>
    <w:rsid w:val="00756DAC"/>
    <w:rsid w:val="0075743E"/>
    <w:rsid w:val="007607C0"/>
    <w:rsid w:val="0076215A"/>
    <w:rsid w:val="007636FF"/>
    <w:rsid w:val="007640FB"/>
    <w:rsid w:val="0076492A"/>
    <w:rsid w:val="00764A9E"/>
    <w:rsid w:val="00770392"/>
    <w:rsid w:val="00770A12"/>
    <w:rsid w:val="00770DE9"/>
    <w:rsid w:val="007731E0"/>
    <w:rsid w:val="00773C9E"/>
    <w:rsid w:val="00774494"/>
    <w:rsid w:val="00775F0F"/>
    <w:rsid w:val="007769B2"/>
    <w:rsid w:val="0077723F"/>
    <w:rsid w:val="00777C9F"/>
    <w:rsid w:val="00777F54"/>
    <w:rsid w:val="0078088D"/>
    <w:rsid w:val="00781E58"/>
    <w:rsid w:val="007826E5"/>
    <w:rsid w:val="00782DCE"/>
    <w:rsid w:val="00782EF6"/>
    <w:rsid w:val="00783BB0"/>
    <w:rsid w:val="00784AF4"/>
    <w:rsid w:val="007854A0"/>
    <w:rsid w:val="00785600"/>
    <w:rsid w:val="00785D3B"/>
    <w:rsid w:val="00786079"/>
    <w:rsid w:val="00786557"/>
    <w:rsid w:val="0078678F"/>
    <w:rsid w:val="0078726B"/>
    <w:rsid w:val="00790E05"/>
    <w:rsid w:val="007910AF"/>
    <w:rsid w:val="00791325"/>
    <w:rsid w:val="00791E12"/>
    <w:rsid w:val="0079227D"/>
    <w:rsid w:val="007922A0"/>
    <w:rsid w:val="007927F4"/>
    <w:rsid w:val="00792BEC"/>
    <w:rsid w:val="00794E59"/>
    <w:rsid w:val="00795600"/>
    <w:rsid w:val="00796A7B"/>
    <w:rsid w:val="0079773E"/>
    <w:rsid w:val="00797C16"/>
    <w:rsid w:val="00797E82"/>
    <w:rsid w:val="007A070E"/>
    <w:rsid w:val="007A08D8"/>
    <w:rsid w:val="007A2D95"/>
    <w:rsid w:val="007A51E1"/>
    <w:rsid w:val="007A56C7"/>
    <w:rsid w:val="007A6059"/>
    <w:rsid w:val="007A620D"/>
    <w:rsid w:val="007A62D5"/>
    <w:rsid w:val="007A63B2"/>
    <w:rsid w:val="007A7772"/>
    <w:rsid w:val="007B030B"/>
    <w:rsid w:val="007B070B"/>
    <w:rsid w:val="007B0A29"/>
    <w:rsid w:val="007B0C05"/>
    <w:rsid w:val="007B4439"/>
    <w:rsid w:val="007B486F"/>
    <w:rsid w:val="007B4F7F"/>
    <w:rsid w:val="007B572A"/>
    <w:rsid w:val="007B5FDD"/>
    <w:rsid w:val="007B60DD"/>
    <w:rsid w:val="007B65E6"/>
    <w:rsid w:val="007B7075"/>
    <w:rsid w:val="007B7407"/>
    <w:rsid w:val="007B7747"/>
    <w:rsid w:val="007B78F9"/>
    <w:rsid w:val="007C0F61"/>
    <w:rsid w:val="007C2339"/>
    <w:rsid w:val="007C305D"/>
    <w:rsid w:val="007C3832"/>
    <w:rsid w:val="007C3D0C"/>
    <w:rsid w:val="007C408D"/>
    <w:rsid w:val="007C5562"/>
    <w:rsid w:val="007C5CF3"/>
    <w:rsid w:val="007C613C"/>
    <w:rsid w:val="007C69D6"/>
    <w:rsid w:val="007C6C67"/>
    <w:rsid w:val="007C6DD8"/>
    <w:rsid w:val="007C7052"/>
    <w:rsid w:val="007C749B"/>
    <w:rsid w:val="007D258B"/>
    <w:rsid w:val="007D2929"/>
    <w:rsid w:val="007D29A0"/>
    <w:rsid w:val="007D2EA4"/>
    <w:rsid w:val="007D3BE3"/>
    <w:rsid w:val="007D5373"/>
    <w:rsid w:val="007D57D8"/>
    <w:rsid w:val="007D6048"/>
    <w:rsid w:val="007D62EF"/>
    <w:rsid w:val="007D6FDA"/>
    <w:rsid w:val="007D7C94"/>
    <w:rsid w:val="007D7DD2"/>
    <w:rsid w:val="007E16C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CBD"/>
    <w:rsid w:val="007F2D01"/>
    <w:rsid w:val="007F2E86"/>
    <w:rsid w:val="007F4299"/>
    <w:rsid w:val="007F448A"/>
    <w:rsid w:val="007F4CAF"/>
    <w:rsid w:val="007F4CCC"/>
    <w:rsid w:val="007F4CFF"/>
    <w:rsid w:val="007F5B12"/>
    <w:rsid w:val="007F62EA"/>
    <w:rsid w:val="007F6D25"/>
    <w:rsid w:val="007F7064"/>
    <w:rsid w:val="007F71F7"/>
    <w:rsid w:val="007F7215"/>
    <w:rsid w:val="007F79F7"/>
    <w:rsid w:val="00800980"/>
    <w:rsid w:val="0080182C"/>
    <w:rsid w:val="00801B42"/>
    <w:rsid w:val="0080215D"/>
    <w:rsid w:val="00802666"/>
    <w:rsid w:val="00802D01"/>
    <w:rsid w:val="008032DB"/>
    <w:rsid w:val="008035F2"/>
    <w:rsid w:val="008038B2"/>
    <w:rsid w:val="00804709"/>
    <w:rsid w:val="00804BBC"/>
    <w:rsid w:val="00805D97"/>
    <w:rsid w:val="00806191"/>
    <w:rsid w:val="0080633D"/>
    <w:rsid w:val="008065D2"/>
    <w:rsid w:val="008065E8"/>
    <w:rsid w:val="008102AE"/>
    <w:rsid w:val="00810B2E"/>
    <w:rsid w:val="0081109E"/>
    <w:rsid w:val="00811DA7"/>
    <w:rsid w:val="0081256D"/>
    <w:rsid w:val="0081374E"/>
    <w:rsid w:val="00813B2F"/>
    <w:rsid w:val="00814D7D"/>
    <w:rsid w:val="00814F5D"/>
    <w:rsid w:val="008151BE"/>
    <w:rsid w:val="008152D0"/>
    <w:rsid w:val="00816100"/>
    <w:rsid w:val="0081661C"/>
    <w:rsid w:val="00816C9D"/>
    <w:rsid w:val="008172B0"/>
    <w:rsid w:val="00820791"/>
    <w:rsid w:val="0082091B"/>
    <w:rsid w:val="00821312"/>
    <w:rsid w:val="00821DFB"/>
    <w:rsid w:val="0082264A"/>
    <w:rsid w:val="008226D9"/>
    <w:rsid w:val="00823D11"/>
    <w:rsid w:val="00825000"/>
    <w:rsid w:val="00825101"/>
    <w:rsid w:val="00825E46"/>
    <w:rsid w:val="00826B31"/>
    <w:rsid w:val="00826C0F"/>
    <w:rsid w:val="00827F09"/>
    <w:rsid w:val="00830167"/>
    <w:rsid w:val="00830BED"/>
    <w:rsid w:val="00830FBB"/>
    <w:rsid w:val="00831A5E"/>
    <w:rsid w:val="00833404"/>
    <w:rsid w:val="0083346D"/>
    <w:rsid w:val="008359F4"/>
    <w:rsid w:val="00836C44"/>
    <w:rsid w:val="0083754E"/>
    <w:rsid w:val="00837660"/>
    <w:rsid w:val="00837829"/>
    <w:rsid w:val="00840259"/>
    <w:rsid w:val="008414ED"/>
    <w:rsid w:val="00841F23"/>
    <w:rsid w:val="00841FF7"/>
    <w:rsid w:val="00842347"/>
    <w:rsid w:val="00842D81"/>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918"/>
    <w:rsid w:val="00855BEB"/>
    <w:rsid w:val="00855C39"/>
    <w:rsid w:val="008568AD"/>
    <w:rsid w:val="00856B4D"/>
    <w:rsid w:val="00857172"/>
    <w:rsid w:val="0086011D"/>
    <w:rsid w:val="00860F93"/>
    <w:rsid w:val="008611CA"/>
    <w:rsid w:val="00861327"/>
    <w:rsid w:val="0086232E"/>
    <w:rsid w:val="00862391"/>
    <w:rsid w:val="0086268E"/>
    <w:rsid w:val="00862804"/>
    <w:rsid w:val="00863CBE"/>
    <w:rsid w:val="00864290"/>
    <w:rsid w:val="00864950"/>
    <w:rsid w:val="008721CA"/>
    <w:rsid w:val="00876140"/>
    <w:rsid w:val="008768B7"/>
    <w:rsid w:val="00876B94"/>
    <w:rsid w:val="0087704D"/>
    <w:rsid w:val="00881256"/>
    <w:rsid w:val="008815B1"/>
    <w:rsid w:val="00881EF8"/>
    <w:rsid w:val="00884BE6"/>
    <w:rsid w:val="0088503C"/>
    <w:rsid w:val="00885C93"/>
    <w:rsid w:val="00885D92"/>
    <w:rsid w:val="00886674"/>
    <w:rsid w:val="00886A7F"/>
    <w:rsid w:val="00887CBB"/>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F51"/>
    <w:rsid w:val="008A196C"/>
    <w:rsid w:val="008A377C"/>
    <w:rsid w:val="008A46C5"/>
    <w:rsid w:val="008A5C41"/>
    <w:rsid w:val="008A5C93"/>
    <w:rsid w:val="008A5CE8"/>
    <w:rsid w:val="008A6143"/>
    <w:rsid w:val="008B0710"/>
    <w:rsid w:val="008B0ABC"/>
    <w:rsid w:val="008B0B0F"/>
    <w:rsid w:val="008B0F05"/>
    <w:rsid w:val="008B1847"/>
    <w:rsid w:val="008B2287"/>
    <w:rsid w:val="008B2592"/>
    <w:rsid w:val="008B345A"/>
    <w:rsid w:val="008B3FAF"/>
    <w:rsid w:val="008B4433"/>
    <w:rsid w:val="008B448F"/>
    <w:rsid w:val="008B597C"/>
    <w:rsid w:val="008B5C74"/>
    <w:rsid w:val="008B5FFF"/>
    <w:rsid w:val="008B63F0"/>
    <w:rsid w:val="008B68E7"/>
    <w:rsid w:val="008C0435"/>
    <w:rsid w:val="008C0C28"/>
    <w:rsid w:val="008C1DAB"/>
    <w:rsid w:val="008C2308"/>
    <w:rsid w:val="008C2931"/>
    <w:rsid w:val="008C32EE"/>
    <w:rsid w:val="008C407B"/>
    <w:rsid w:val="008C4A53"/>
    <w:rsid w:val="008C5892"/>
    <w:rsid w:val="008C5A0B"/>
    <w:rsid w:val="008C5A23"/>
    <w:rsid w:val="008C60E9"/>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411"/>
    <w:rsid w:val="008E0867"/>
    <w:rsid w:val="008E0F59"/>
    <w:rsid w:val="008E105C"/>
    <w:rsid w:val="008E1158"/>
    <w:rsid w:val="008E14ED"/>
    <w:rsid w:val="008E2355"/>
    <w:rsid w:val="008E30ED"/>
    <w:rsid w:val="008E36CB"/>
    <w:rsid w:val="008E4165"/>
    <w:rsid w:val="008E6866"/>
    <w:rsid w:val="008E6A5E"/>
    <w:rsid w:val="008E7920"/>
    <w:rsid w:val="008E7E47"/>
    <w:rsid w:val="008F08D9"/>
    <w:rsid w:val="008F1790"/>
    <w:rsid w:val="008F2502"/>
    <w:rsid w:val="008F2AF5"/>
    <w:rsid w:val="008F2F51"/>
    <w:rsid w:val="008F4787"/>
    <w:rsid w:val="008F5145"/>
    <w:rsid w:val="008F540C"/>
    <w:rsid w:val="008F554D"/>
    <w:rsid w:val="008F5D17"/>
    <w:rsid w:val="008F6F2F"/>
    <w:rsid w:val="008F7132"/>
    <w:rsid w:val="008F7AD5"/>
    <w:rsid w:val="008F7D93"/>
    <w:rsid w:val="0090001C"/>
    <w:rsid w:val="00900032"/>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CAA"/>
    <w:rsid w:val="00913E01"/>
    <w:rsid w:val="00913FDE"/>
    <w:rsid w:val="00914199"/>
    <w:rsid w:val="00914235"/>
    <w:rsid w:val="009144F6"/>
    <w:rsid w:val="009150A7"/>
    <w:rsid w:val="00916F35"/>
    <w:rsid w:val="00917490"/>
    <w:rsid w:val="009177F9"/>
    <w:rsid w:val="00917D6E"/>
    <w:rsid w:val="00924D09"/>
    <w:rsid w:val="00924D44"/>
    <w:rsid w:val="0092556A"/>
    <w:rsid w:val="0092620E"/>
    <w:rsid w:val="00926530"/>
    <w:rsid w:val="00926786"/>
    <w:rsid w:val="00926E26"/>
    <w:rsid w:val="00926ED9"/>
    <w:rsid w:val="009270A4"/>
    <w:rsid w:val="00930CBE"/>
    <w:rsid w:val="0093114D"/>
    <w:rsid w:val="00931702"/>
    <w:rsid w:val="00931918"/>
    <w:rsid w:val="00932631"/>
    <w:rsid w:val="009328DB"/>
    <w:rsid w:val="00932DB3"/>
    <w:rsid w:val="00932F29"/>
    <w:rsid w:val="00932FA3"/>
    <w:rsid w:val="00933199"/>
    <w:rsid w:val="00933DB9"/>
    <w:rsid w:val="00934AEA"/>
    <w:rsid w:val="00934FC2"/>
    <w:rsid w:val="00935F8F"/>
    <w:rsid w:val="009376FC"/>
    <w:rsid w:val="00937AF7"/>
    <w:rsid w:val="00937FBD"/>
    <w:rsid w:val="00940D17"/>
    <w:rsid w:val="00941866"/>
    <w:rsid w:val="009427F5"/>
    <w:rsid w:val="00943563"/>
    <w:rsid w:val="0094413D"/>
    <w:rsid w:val="009442C2"/>
    <w:rsid w:val="00944547"/>
    <w:rsid w:val="00944891"/>
    <w:rsid w:val="00944976"/>
    <w:rsid w:val="00944A83"/>
    <w:rsid w:val="00944BAC"/>
    <w:rsid w:val="00944DFC"/>
    <w:rsid w:val="009466AB"/>
    <w:rsid w:val="00947422"/>
    <w:rsid w:val="00947C08"/>
    <w:rsid w:val="00950521"/>
    <w:rsid w:val="00950805"/>
    <w:rsid w:val="009514EA"/>
    <w:rsid w:val="0095193A"/>
    <w:rsid w:val="00951CC5"/>
    <w:rsid w:val="00951FEA"/>
    <w:rsid w:val="0095224A"/>
    <w:rsid w:val="0095378B"/>
    <w:rsid w:val="0095392E"/>
    <w:rsid w:val="009540C0"/>
    <w:rsid w:val="0095411A"/>
    <w:rsid w:val="009548EB"/>
    <w:rsid w:val="00954998"/>
    <w:rsid w:val="00957E6B"/>
    <w:rsid w:val="00957EF1"/>
    <w:rsid w:val="009609F1"/>
    <w:rsid w:val="009612B4"/>
    <w:rsid w:val="00961CD7"/>
    <w:rsid w:val="00962845"/>
    <w:rsid w:val="00962DDA"/>
    <w:rsid w:val="00962F49"/>
    <w:rsid w:val="0096338A"/>
    <w:rsid w:val="00963D8E"/>
    <w:rsid w:val="00964105"/>
    <w:rsid w:val="009646AF"/>
    <w:rsid w:val="00964A23"/>
    <w:rsid w:val="00964BDE"/>
    <w:rsid w:val="00966785"/>
    <w:rsid w:val="009668C6"/>
    <w:rsid w:val="0096752D"/>
    <w:rsid w:val="00970A9C"/>
    <w:rsid w:val="0097133C"/>
    <w:rsid w:val="00972196"/>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5B31"/>
    <w:rsid w:val="009860DC"/>
    <w:rsid w:val="009872DF"/>
    <w:rsid w:val="00987C57"/>
    <w:rsid w:val="00990ED1"/>
    <w:rsid w:val="009913F6"/>
    <w:rsid w:val="009916F6"/>
    <w:rsid w:val="00992B5F"/>
    <w:rsid w:val="00995A5E"/>
    <w:rsid w:val="00995B72"/>
    <w:rsid w:val="00997D88"/>
    <w:rsid w:val="009A002B"/>
    <w:rsid w:val="009A35CD"/>
    <w:rsid w:val="009A398D"/>
    <w:rsid w:val="009A3C56"/>
    <w:rsid w:val="009A4CC5"/>
    <w:rsid w:val="009A5048"/>
    <w:rsid w:val="009A54D3"/>
    <w:rsid w:val="009A772F"/>
    <w:rsid w:val="009A77CD"/>
    <w:rsid w:val="009B22D8"/>
    <w:rsid w:val="009B2340"/>
    <w:rsid w:val="009B41C2"/>
    <w:rsid w:val="009B424B"/>
    <w:rsid w:val="009B4B85"/>
    <w:rsid w:val="009B4F00"/>
    <w:rsid w:val="009B5BBC"/>
    <w:rsid w:val="009B6ABA"/>
    <w:rsid w:val="009B70DA"/>
    <w:rsid w:val="009C0167"/>
    <w:rsid w:val="009C02C6"/>
    <w:rsid w:val="009C0727"/>
    <w:rsid w:val="009C19DF"/>
    <w:rsid w:val="009C1F26"/>
    <w:rsid w:val="009C27B4"/>
    <w:rsid w:val="009C3013"/>
    <w:rsid w:val="009C434A"/>
    <w:rsid w:val="009C5DD4"/>
    <w:rsid w:val="009C5DFA"/>
    <w:rsid w:val="009C5E85"/>
    <w:rsid w:val="009C6214"/>
    <w:rsid w:val="009C6885"/>
    <w:rsid w:val="009C68B9"/>
    <w:rsid w:val="009C68CA"/>
    <w:rsid w:val="009C6EE6"/>
    <w:rsid w:val="009C7156"/>
    <w:rsid w:val="009C7664"/>
    <w:rsid w:val="009C7EFC"/>
    <w:rsid w:val="009D070A"/>
    <w:rsid w:val="009D161A"/>
    <w:rsid w:val="009D22B0"/>
    <w:rsid w:val="009D3C9E"/>
    <w:rsid w:val="009D594A"/>
    <w:rsid w:val="009D6652"/>
    <w:rsid w:val="009D7276"/>
    <w:rsid w:val="009D7623"/>
    <w:rsid w:val="009E1DCF"/>
    <w:rsid w:val="009E2293"/>
    <w:rsid w:val="009E3840"/>
    <w:rsid w:val="009E41C5"/>
    <w:rsid w:val="009E448E"/>
    <w:rsid w:val="009E450B"/>
    <w:rsid w:val="009E550C"/>
    <w:rsid w:val="009E5FCA"/>
    <w:rsid w:val="009E6D4E"/>
    <w:rsid w:val="009E7007"/>
    <w:rsid w:val="009E757A"/>
    <w:rsid w:val="009E7E30"/>
    <w:rsid w:val="009F05DF"/>
    <w:rsid w:val="009F0701"/>
    <w:rsid w:val="009F15CA"/>
    <w:rsid w:val="009F16F9"/>
    <w:rsid w:val="009F2C60"/>
    <w:rsid w:val="009F3777"/>
    <w:rsid w:val="009F42CA"/>
    <w:rsid w:val="009F7598"/>
    <w:rsid w:val="009F7CB6"/>
    <w:rsid w:val="00A017FC"/>
    <w:rsid w:val="00A0293F"/>
    <w:rsid w:val="00A04305"/>
    <w:rsid w:val="00A045C1"/>
    <w:rsid w:val="00A04DFF"/>
    <w:rsid w:val="00A0550D"/>
    <w:rsid w:val="00A10225"/>
    <w:rsid w:val="00A10684"/>
    <w:rsid w:val="00A10979"/>
    <w:rsid w:val="00A11349"/>
    <w:rsid w:val="00A11D22"/>
    <w:rsid w:val="00A12DC8"/>
    <w:rsid w:val="00A12EAA"/>
    <w:rsid w:val="00A13A16"/>
    <w:rsid w:val="00A13A8A"/>
    <w:rsid w:val="00A13CA9"/>
    <w:rsid w:val="00A147C2"/>
    <w:rsid w:val="00A14A77"/>
    <w:rsid w:val="00A150A8"/>
    <w:rsid w:val="00A15730"/>
    <w:rsid w:val="00A15DFD"/>
    <w:rsid w:val="00A16293"/>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439"/>
    <w:rsid w:val="00A27A32"/>
    <w:rsid w:val="00A27C95"/>
    <w:rsid w:val="00A30ABB"/>
    <w:rsid w:val="00A3102B"/>
    <w:rsid w:val="00A31308"/>
    <w:rsid w:val="00A3175A"/>
    <w:rsid w:val="00A31D45"/>
    <w:rsid w:val="00A339D3"/>
    <w:rsid w:val="00A34010"/>
    <w:rsid w:val="00A34AE5"/>
    <w:rsid w:val="00A34E4B"/>
    <w:rsid w:val="00A3540D"/>
    <w:rsid w:val="00A36002"/>
    <w:rsid w:val="00A36578"/>
    <w:rsid w:val="00A36AF3"/>
    <w:rsid w:val="00A36C56"/>
    <w:rsid w:val="00A3763B"/>
    <w:rsid w:val="00A37C4D"/>
    <w:rsid w:val="00A402E6"/>
    <w:rsid w:val="00A4083B"/>
    <w:rsid w:val="00A41605"/>
    <w:rsid w:val="00A428E1"/>
    <w:rsid w:val="00A43B05"/>
    <w:rsid w:val="00A44973"/>
    <w:rsid w:val="00A449AF"/>
    <w:rsid w:val="00A452C2"/>
    <w:rsid w:val="00A452CC"/>
    <w:rsid w:val="00A453DC"/>
    <w:rsid w:val="00A45933"/>
    <w:rsid w:val="00A45E4D"/>
    <w:rsid w:val="00A4689B"/>
    <w:rsid w:val="00A46A5C"/>
    <w:rsid w:val="00A50409"/>
    <w:rsid w:val="00A505DE"/>
    <w:rsid w:val="00A507B0"/>
    <w:rsid w:val="00A515A6"/>
    <w:rsid w:val="00A51825"/>
    <w:rsid w:val="00A51A11"/>
    <w:rsid w:val="00A51BB3"/>
    <w:rsid w:val="00A51F25"/>
    <w:rsid w:val="00A52945"/>
    <w:rsid w:val="00A53626"/>
    <w:rsid w:val="00A54225"/>
    <w:rsid w:val="00A55328"/>
    <w:rsid w:val="00A55360"/>
    <w:rsid w:val="00A56613"/>
    <w:rsid w:val="00A569EF"/>
    <w:rsid w:val="00A57698"/>
    <w:rsid w:val="00A600B1"/>
    <w:rsid w:val="00A60D06"/>
    <w:rsid w:val="00A619CD"/>
    <w:rsid w:val="00A61E96"/>
    <w:rsid w:val="00A63159"/>
    <w:rsid w:val="00A63F3D"/>
    <w:rsid w:val="00A645FE"/>
    <w:rsid w:val="00A64892"/>
    <w:rsid w:val="00A65439"/>
    <w:rsid w:val="00A66192"/>
    <w:rsid w:val="00A679BE"/>
    <w:rsid w:val="00A67ACD"/>
    <w:rsid w:val="00A70F8C"/>
    <w:rsid w:val="00A71503"/>
    <w:rsid w:val="00A718C2"/>
    <w:rsid w:val="00A72497"/>
    <w:rsid w:val="00A72864"/>
    <w:rsid w:val="00A72BA8"/>
    <w:rsid w:val="00A733EA"/>
    <w:rsid w:val="00A73AA7"/>
    <w:rsid w:val="00A74A7A"/>
    <w:rsid w:val="00A74CFE"/>
    <w:rsid w:val="00A75B50"/>
    <w:rsid w:val="00A75C1C"/>
    <w:rsid w:val="00A762B9"/>
    <w:rsid w:val="00A766FF"/>
    <w:rsid w:val="00A77B79"/>
    <w:rsid w:val="00A802BB"/>
    <w:rsid w:val="00A805E1"/>
    <w:rsid w:val="00A80BEF"/>
    <w:rsid w:val="00A81B15"/>
    <w:rsid w:val="00A82D42"/>
    <w:rsid w:val="00A830DF"/>
    <w:rsid w:val="00A83A16"/>
    <w:rsid w:val="00A83E79"/>
    <w:rsid w:val="00A8467D"/>
    <w:rsid w:val="00A84D25"/>
    <w:rsid w:val="00A85286"/>
    <w:rsid w:val="00A85DBC"/>
    <w:rsid w:val="00A8638D"/>
    <w:rsid w:val="00A86C91"/>
    <w:rsid w:val="00A87871"/>
    <w:rsid w:val="00A90AEE"/>
    <w:rsid w:val="00A91032"/>
    <w:rsid w:val="00A91132"/>
    <w:rsid w:val="00A917D9"/>
    <w:rsid w:val="00A917EE"/>
    <w:rsid w:val="00A934B3"/>
    <w:rsid w:val="00A93B37"/>
    <w:rsid w:val="00A95FA2"/>
    <w:rsid w:val="00A96C33"/>
    <w:rsid w:val="00A96DE6"/>
    <w:rsid w:val="00A97247"/>
    <w:rsid w:val="00AA106D"/>
    <w:rsid w:val="00AA226D"/>
    <w:rsid w:val="00AA28BF"/>
    <w:rsid w:val="00AA2B35"/>
    <w:rsid w:val="00AA307E"/>
    <w:rsid w:val="00AA3646"/>
    <w:rsid w:val="00AA42AF"/>
    <w:rsid w:val="00AA45BD"/>
    <w:rsid w:val="00AA5EF0"/>
    <w:rsid w:val="00AA60C3"/>
    <w:rsid w:val="00AA69E4"/>
    <w:rsid w:val="00AA6CBC"/>
    <w:rsid w:val="00AA75B4"/>
    <w:rsid w:val="00AB0C5E"/>
    <w:rsid w:val="00AB1178"/>
    <w:rsid w:val="00AB25ED"/>
    <w:rsid w:val="00AB2839"/>
    <w:rsid w:val="00AB34FF"/>
    <w:rsid w:val="00AB3F85"/>
    <w:rsid w:val="00AB4AC5"/>
    <w:rsid w:val="00AB4B02"/>
    <w:rsid w:val="00AB65D6"/>
    <w:rsid w:val="00AB6705"/>
    <w:rsid w:val="00AB68E5"/>
    <w:rsid w:val="00AB6E74"/>
    <w:rsid w:val="00AB7572"/>
    <w:rsid w:val="00AC04CB"/>
    <w:rsid w:val="00AC0520"/>
    <w:rsid w:val="00AC0FF6"/>
    <w:rsid w:val="00AC22DF"/>
    <w:rsid w:val="00AC24DF"/>
    <w:rsid w:val="00AC307F"/>
    <w:rsid w:val="00AC30FC"/>
    <w:rsid w:val="00AC4018"/>
    <w:rsid w:val="00AC41D2"/>
    <w:rsid w:val="00AC5C6B"/>
    <w:rsid w:val="00AC5DDB"/>
    <w:rsid w:val="00AD0224"/>
    <w:rsid w:val="00AD0320"/>
    <w:rsid w:val="00AD0AA7"/>
    <w:rsid w:val="00AD1CBD"/>
    <w:rsid w:val="00AD1CE5"/>
    <w:rsid w:val="00AD21A1"/>
    <w:rsid w:val="00AD222C"/>
    <w:rsid w:val="00AD323A"/>
    <w:rsid w:val="00AD3CC7"/>
    <w:rsid w:val="00AD4B9B"/>
    <w:rsid w:val="00AD639B"/>
    <w:rsid w:val="00AD64A4"/>
    <w:rsid w:val="00AD6CE0"/>
    <w:rsid w:val="00AD6CED"/>
    <w:rsid w:val="00AD77D7"/>
    <w:rsid w:val="00AE07E0"/>
    <w:rsid w:val="00AE116C"/>
    <w:rsid w:val="00AE1BE5"/>
    <w:rsid w:val="00AE261C"/>
    <w:rsid w:val="00AE31F0"/>
    <w:rsid w:val="00AE48C8"/>
    <w:rsid w:val="00AE4E8F"/>
    <w:rsid w:val="00AF0C47"/>
    <w:rsid w:val="00AF0E90"/>
    <w:rsid w:val="00AF12DF"/>
    <w:rsid w:val="00AF154B"/>
    <w:rsid w:val="00AF1ABC"/>
    <w:rsid w:val="00AF2E50"/>
    <w:rsid w:val="00AF472C"/>
    <w:rsid w:val="00AF4FDB"/>
    <w:rsid w:val="00AF7ECE"/>
    <w:rsid w:val="00B0096A"/>
    <w:rsid w:val="00B02732"/>
    <w:rsid w:val="00B038CF"/>
    <w:rsid w:val="00B04731"/>
    <w:rsid w:val="00B04885"/>
    <w:rsid w:val="00B04C7E"/>
    <w:rsid w:val="00B0543F"/>
    <w:rsid w:val="00B0580C"/>
    <w:rsid w:val="00B0589A"/>
    <w:rsid w:val="00B05C6E"/>
    <w:rsid w:val="00B061B9"/>
    <w:rsid w:val="00B07398"/>
    <w:rsid w:val="00B07A4D"/>
    <w:rsid w:val="00B107F8"/>
    <w:rsid w:val="00B10B6F"/>
    <w:rsid w:val="00B10DDC"/>
    <w:rsid w:val="00B111A8"/>
    <w:rsid w:val="00B11258"/>
    <w:rsid w:val="00B118A8"/>
    <w:rsid w:val="00B12758"/>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380"/>
    <w:rsid w:val="00B3315D"/>
    <w:rsid w:val="00B33407"/>
    <w:rsid w:val="00B33610"/>
    <w:rsid w:val="00B35AC9"/>
    <w:rsid w:val="00B36208"/>
    <w:rsid w:val="00B3769C"/>
    <w:rsid w:val="00B40D30"/>
    <w:rsid w:val="00B410F6"/>
    <w:rsid w:val="00B421DC"/>
    <w:rsid w:val="00B42FB9"/>
    <w:rsid w:val="00B43A0B"/>
    <w:rsid w:val="00B442B4"/>
    <w:rsid w:val="00B44B78"/>
    <w:rsid w:val="00B45D4F"/>
    <w:rsid w:val="00B474DD"/>
    <w:rsid w:val="00B4796E"/>
    <w:rsid w:val="00B5042F"/>
    <w:rsid w:val="00B5043F"/>
    <w:rsid w:val="00B50A7E"/>
    <w:rsid w:val="00B52220"/>
    <w:rsid w:val="00B5296E"/>
    <w:rsid w:val="00B5441D"/>
    <w:rsid w:val="00B55048"/>
    <w:rsid w:val="00B55666"/>
    <w:rsid w:val="00B55D9A"/>
    <w:rsid w:val="00B561B2"/>
    <w:rsid w:val="00B5778B"/>
    <w:rsid w:val="00B57C4A"/>
    <w:rsid w:val="00B600CF"/>
    <w:rsid w:val="00B62514"/>
    <w:rsid w:val="00B625EF"/>
    <w:rsid w:val="00B654F6"/>
    <w:rsid w:val="00B70067"/>
    <w:rsid w:val="00B70394"/>
    <w:rsid w:val="00B70F28"/>
    <w:rsid w:val="00B71038"/>
    <w:rsid w:val="00B7189B"/>
    <w:rsid w:val="00B71AA5"/>
    <w:rsid w:val="00B71E5E"/>
    <w:rsid w:val="00B72160"/>
    <w:rsid w:val="00B72ED9"/>
    <w:rsid w:val="00B748FF"/>
    <w:rsid w:val="00B753D2"/>
    <w:rsid w:val="00B75673"/>
    <w:rsid w:val="00B75741"/>
    <w:rsid w:val="00B775C1"/>
    <w:rsid w:val="00B80CEF"/>
    <w:rsid w:val="00B81318"/>
    <w:rsid w:val="00B82152"/>
    <w:rsid w:val="00B823DF"/>
    <w:rsid w:val="00B83479"/>
    <w:rsid w:val="00B83E3E"/>
    <w:rsid w:val="00B8446C"/>
    <w:rsid w:val="00B84D3F"/>
    <w:rsid w:val="00B8577C"/>
    <w:rsid w:val="00B85D98"/>
    <w:rsid w:val="00B86BFC"/>
    <w:rsid w:val="00B870D4"/>
    <w:rsid w:val="00B87133"/>
    <w:rsid w:val="00B871FB"/>
    <w:rsid w:val="00B87687"/>
    <w:rsid w:val="00B90A15"/>
    <w:rsid w:val="00B90E06"/>
    <w:rsid w:val="00B9176A"/>
    <w:rsid w:val="00B91927"/>
    <w:rsid w:val="00B9206F"/>
    <w:rsid w:val="00B92920"/>
    <w:rsid w:val="00B93D6D"/>
    <w:rsid w:val="00B948C0"/>
    <w:rsid w:val="00B95507"/>
    <w:rsid w:val="00B95B57"/>
    <w:rsid w:val="00B95ED6"/>
    <w:rsid w:val="00B960EA"/>
    <w:rsid w:val="00B965FE"/>
    <w:rsid w:val="00B96A17"/>
    <w:rsid w:val="00B9705E"/>
    <w:rsid w:val="00BA0BB7"/>
    <w:rsid w:val="00BA0D2D"/>
    <w:rsid w:val="00BA12B7"/>
    <w:rsid w:val="00BA1972"/>
    <w:rsid w:val="00BA25BC"/>
    <w:rsid w:val="00BA2DC3"/>
    <w:rsid w:val="00BA320B"/>
    <w:rsid w:val="00BA3526"/>
    <w:rsid w:val="00BA3829"/>
    <w:rsid w:val="00BA5EFD"/>
    <w:rsid w:val="00BA631F"/>
    <w:rsid w:val="00BB0923"/>
    <w:rsid w:val="00BB22C8"/>
    <w:rsid w:val="00BB394D"/>
    <w:rsid w:val="00BB4346"/>
    <w:rsid w:val="00BB66DF"/>
    <w:rsid w:val="00BB6B3A"/>
    <w:rsid w:val="00BC05BB"/>
    <w:rsid w:val="00BC1174"/>
    <w:rsid w:val="00BC151E"/>
    <w:rsid w:val="00BC1DB3"/>
    <w:rsid w:val="00BC3ABE"/>
    <w:rsid w:val="00BC444A"/>
    <w:rsid w:val="00BC4FA2"/>
    <w:rsid w:val="00BC5BB4"/>
    <w:rsid w:val="00BC5CFD"/>
    <w:rsid w:val="00BC5E1B"/>
    <w:rsid w:val="00BD0905"/>
    <w:rsid w:val="00BD0D18"/>
    <w:rsid w:val="00BD17AE"/>
    <w:rsid w:val="00BD35F1"/>
    <w:rsid w:val="00BD455F"/>
    <w:rsid w:val="00BD53A3"/>
    <w:rsid w:val="00BD6EAE"/>
    <w:rsid w:val="00BD707B"/>
    <w:rsid w:val="00BD7535"/>
    <w:rsid w:val="00BD7A0F"/>
    <w:rsid w:val="00BE1201"/>
    <w:rsid w:val="00BE13B5"/>
    <w:rsid w:val="00BE2C60"/>
    <w:rsid w:val="00BE406A"/>
    <w:rsid w:val="00BE40EB"/>
    <w:rsid w:val="00BE63E4"/>
    <w:rsid w:val="00BE6ECF"/>
    <w:rsid w:val="00BE7841"/>
    <w:rsid w:val="00BE7C9A"/>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C00AE7"/>
    <w:rsid w:val="00C017AD"/>
    <w:rsid w:val="00C017EA"/>
    <w:rsid w:val="00C0285D"/>
    <w:rsid w:val="00C02A24"/>
    <w:rsid w:val="00C02D6A"/>
    <w:rsid w:val="00C03D96"/>
    <w:rsid w:val="00C04D08"/>
    <w:rsid w:val="00C052D8"/>
    <w:rsid w:val="00C06362"/>
    <w:rsid w:val="00C065DE"/>
    <w:rsid w:val="00C07667"/>
    <w:rsid w:val="00C07AE7"/>
    <w:rsid w:val="00C07C9B"/>
    <w:rsid w:val="00C07D63"/>
    <w:rsid w:val="00C105F4"/>
    <w:rsid w:val="00C108BE"/>
    <w:rsid w:val="00C1137D"/>
    <w:rsid w:val="00C11CF2"/>
    <w:rsid w:val="00C132E0"/>
    <w:rsid w:val="00C1363C"/>
    <w:rsid w:val="00C136FC"/>
    <w:rsid w:val="00C154A0"/>
    <w:rsid w:val="00C16052"/>
    <w:rsid w:val="00C1643C"/>
    <w:rsid w:val="00C17C0E"/>
    <w:rsid w:val="00C201A3"/>
    <w:rsid w:val="00C206F2"/>
    <w:rsid w:val="00C209B5"/>
    <w:rsid w:val="00C20AD5"/>
    <w:rsid w:val="00C2113F"/>
    <w:rsid w:val="00C21275"/>
    <w:rsid w:val="00C215BC"/>
    <w:rsid w:val="00C238DF"/>
    <w:rsid w:val="00C23CD4"/>
    <w:rsid w:val="00C241C7"/>
    <w:rsid w:val="00C24782"/>
    <w:rsid w:val="00C24E6D"/>
    <w:rsid w:val="00C25247"/>
    <w:rsid w:val="00C256B2"/>
    <w:rsid w:val="00C25E26"/>
    <w:rsid w:val="00C2696E"/>
    <w:rsid w:val="00C26C44"/>
    <w:rsid w:val="00C26EE8"/>
    <w:rsid w:val="00C300F6"/>
    <w:rsid w:val="00C30F8A"/>
    <w:rsid w:val="00C325ED"/>
    <w:rsid w:val="00C32948"/>
    <w:rsid w:val="00C32DD7"/>
    <w:rsid w:val="00C352A5"/>
    <w:rsid w:val="00C35E76"/>
    <w:rsid w:val="00C363BE"/>
    <w:rsid w:val="00C371FB"/>
    <w:rsid w:val="00C42897"/>
    <w:rsid w:val="00C42DFF"/>
    <w:rsid w:val="00C42F12"/>
    <w:rsid w:val="00C43B44"/>
    <w:rsid w:val="00C442A2"/>
    <w:rsid w:val="00C452E4"/>
    <w:rsid w:val="00C4572A"/>
    <w:rsid w:val="00C47E8D"/>
    <w:rsid w:val="00C50E22"/>
    <w:rsid w:val="00C510BD"/>
    <w:rsid w:val="00C51FD4"/>
    <w:rsid w:val="00C52098"/>
    <w:rsid w:val="00C523E3"/>
    <w:rsid w:val="00C53A9E"/>
    <w:rsid w:val="00C54F4A"/>
    <w:rsid w:val="00C55E71"/>
    <w:rsid w:val="00C560EE"/>
    <w:rsid w:val="00C56B50"/>
    <w:rsid w:val="00C578BF"/>
    <w:rsid w:val="00C600B5"/>
    <w:rsid w:val="00C60DA7"/>
    <w:rsid w:val="00C619D2"/>
    <w:rsid w:val="00C61D61"/>
    <w:rsid w:val="00C6228D"/>
    <w:rsid w:val="00C64A57"/>
    <w:rsid w:val="00C65303"/>
    <w:rsid w:val="00C66218"/>
    <w:rsid w:val="00C67183"/>
    <w:rsid w:val="00C678B2"/>
    <w:rsid w:val="00C679BA"/>
    <w:rsid w:val="00C67D73"/>
    <w:rsid w:val="00C70505"/>
    <w:rsid w:val="00C70686"/>
    <w:rsid w:val="00C70816"/>
    <w:rsid w:val="00C708DD"/>
    <w:rsid w:val="00C70E22"/>
    <w:rsid w:val="00C71D65"/>
    <w:rsid w:val="00C72798"/>
    <w:rsid w:val="00C72E22"/>
    <w:rsid w:val="00C736A3"/>
    <w:rsid w:val="00C738A7"/>
    <w:rsid w:val="00C73B35"/>
    <w:rsid w:val="00C744FF"/>
    <w:rsid w:val="00C747CA"/>
    <w:rsid w:val="00C74B4D"/>
    <w:rsid w:val="00C751D9"/>
    <w:rsid w:val="00C75280"/>
    <w:rsid w:val="00C759A3"/>
    <w:rsid w:val="00C775CF"/>
    <w:rsid w:val="00C77ADA"/>
    <w:rsid w:val="00C8000D"/>
    <w:rsid w:val="00C80762"/>
    <w:rsid w:val="00C818E1"/>
    <w:rsid w:val="00C84023"/>
    <w:rsid w:val="00C84088"/>
    <w:rsid w:val="00C841AD"/>
    <w:rsid w:val="00C84EC1"/>
    <w:rsid w:val="00C859E9"/>
    <w:rsid w:val="00C85DFF"/>
    <w:rsid w:val="00C85EB1"/>
    <w:rsid w:val="00C8655C"/>
    <w:rsid w:val="00C902BB"/>
    <w:rsid w:val="00C910F6"/>
    <w:rsid w:val="00C9198B"/>
    <w:rsid w:val="00C927DA"/>
    <w:rsid w:val="00C92850"/>
    <w:rsid w:val="00C93502"/>
    <w:rsid w:val="00C93528"/>
    <w:rsid w:val="00C94037"/>
    <w:rsid w:val="00C94519"/>
    <w:rsid w:val="00C94683"/>
    <w:rsid w:val="00C94725"/>
    <w:rsid w:val="00C958F3"/>
    <w:rsid w:val="00C95B15"/>
    <w:rsid w:val="00C95F7D"/>
    <w:rsid w:val="00C964A2"/>
    <w:rsid w:val="00C969AD"/>
    <w:rsid w:val="00CA09B9"/>
    <w:rsid w:val="00CA2253"/>
    <w:rsid w:val="00CA3A27"/>
    <w:rsid w:val="00CA45A3"/>
    <w:rsid w:val="00CA4A70"/>
    <w:rsid w:val="00CA517A"/>
    <w:rsid w:val="00CA53CC"/>
    <w:rsid w:val="00CA55B3"/>
    <w:rsid w:val="00CA624F"/>
    <w:rsid w:val="00CA76CF"/>
    <w:rsid w:val="00CA77F9"/>
    <w:rsid w:val="00CA7819"/>
    <w:rsid w:val="00CB0475"/>
    <w:rsid w:val="00CB0491"/>
    <w:rsid w:val="00CB1294"/>
    <w:rsid w:val="00CB1EF3"/>
    <w:rsid w:val="00CB2259"/>
    <w:rsid w:val="00CB29E4"/>
    <w:rsid w:val="00CB3030"/>
    <w:rsid w:val="00CB39EF"/>
    <w:rsid w:val="00CB3A6D"/>
    <w:rsid w:val="00CB3FB4"/>
    <w:rsid w:val="00CB42FB"/>
    <w:rsid w:val="00CB4534"/>
    <w:rsid w:val="00CB4C7F"/>
    <w:rsid w:val="00CB5289"/>
    <w:rsid w:val="00CB5BF2"/>
    <w:rsid w:val="00CB6259"/>
    <w:rsid w:val="00CB6A4F"/>
    <w:rsid w:val="00CB7308"/>
    <w:rsid w:val="00CB7762"/>
    <w:rsid w:val="00CC16D9"/>
    <w:rsid w:val="00CC32CD"/>
    <w:rsid w:val="00CC355A"/>
    <w:rsid w:val="00CC363E"/>
    <w:rsid w:val="00CC38B3"/>
    <w:rsid w:val="00CC4094"/>
    <w:rsid w:val="00CC41C2"/>
    <w:rsid w:val="00CC48AB"/>
    <w:rsid w:val="00CC499C"/>
    <w:rsid w:val="00CC6191"/>
    <w:rsid w:val="00CC6A30"/>
    <w:rsid w:val="00CC6B79"/>
    <w:rsid w:val="00CC6FE0"/>
    <w:rsid w:val="00CC7851"/>
    <w:rsid w:val="00CC7CED"/>
    <w:rsid w:val="00CD0120"/>
    <w:rsid w:val="00CD08CE"/>
    <w:rsid w:val="00CD103D"/>
    <w:rsid w:val="00CD1ADE"/>
    <w:rsid w:val="00CD254C"/>
    <w:rsid w:val="00CD2845"/>
    <w:rsid w:val="00CD41C0"/>
    <w:rsid w:val="00CD4218"/>
    <w:rsid w:val="00CD6C8B"/>
    <w:rsid w:val="00CD7F91"/>
    <w:rsid w:val="00CE01CA"/>
    <w:rsid w:val="00CE0386"/>
    <w:rsid w:val="00CE0A68"/>
    <w:rsid w:val="00CE0C50"/>
    <w:rsid w:val="00CE173B"/>
    <w:rsid w:val="00CE24BC"/>
    <w:rsid w:val="00CE2716"/>
    <w:rsid w:val="00CE2BEC"/>
    <w:rsid w:val="00CE2CFD"/>
    <w:rsid w:val="00CE37A8"/>
    <w:rsid w:val="00CE448D"/>
    <w:rsid w:val="00CE70A4"/>
    <w:rsid w:val="00CF0031"/>
    <w:rsid w:val="00CF0C99"/>
    <w:rsid w:val="00CF0E4F"/>
    <w:rsid w:val="00CF1017"/>
    <w:rsid w:val="00CF1894"/>
    <w:rsid w:val="00CF208D"/>
    <w:rsid w:val="00CF24F4"/>
    <w:rsid w:val="00CF2565"/>
    <w:rsid w:val="00CF2930"/>
    <w:rsid w:val="00CF30C0"/>
    <w:rsid w:val="00CF36CB"/>
    <w:rsid w:val="00CF46D3"/>
    <w:rsid w:val="00CF54EB"/>
    <w:rsid w:val="00CF7587"/>
    <w:rsid w:val="00D0037C"/>
    <w:rsid w:val="00D028DF"/>
    <w:rsid w:val="00D02B99"/>
    <w:rsid w:val="00D04197"/>
    <w:rsid w:val="00D04479"/>
    <w:rsid w:val="00D04EDD"/>
    <w:rsid w:val="00D05A5C"/>
    <w:rsid w:val="00D05B4B"/>
    <w:rsid w:val="00D05DDF"/>
    <w:rsid w:val="00D05E12"/>
    <w:rsid w:val="00D06E89"/>
    <w:rsid w:val="00D07394"/>
    <w:rsid w:val="00D076FD"/>
    <w:rsid w:val="00D110D1"/>
    <w:rsid w:val="00D11540"/>
    <w:rsid w:val="00D11FDB"/>
    <w:rsid w:val="00D129EF"/>
    <w:rsid w:val="00D12CB8"/>
    <w:rsid w:val="00D12D74"/>
    <w:rsid w:val="00D12FC0"/>
    <w:rsid w:val="00D14ABC"/>
    <w:rsid w:val="00D153F3"/>
    <w:rsid w:val="00D15B6A"/>
    <w:rsid w:val="00D16623"/>
    <w:rsid w:val="00D16BF8"/>
    <w:rsid w:val="00D16CE2"/>
    <w:rsid w:val="00D17897"/>
    <w:rsid w:val="00D21245"/>
    <w:rsid w:val="00D21D1B"/>
    <w:rsid w:val="00D223D0"/>
    <w:rsid w:val="00D22D04"/>
    <w:rsid w:val="00D22F37"/>
    <w:rsid w:val="00D24133"/>
    <w:rsid w:val="00D24556"/>
    <w:rsid w:val="00D25B61"/>
    <w:rsid w:val="00D26312"/>
    <w:rsid w:val="00D26D63"/>
    <w:rsid w:val="00D272DB"/>
    <w:rsid w:val="00D2767F"/>
    <w:rsid w:val="00D27B6C"/>
    <w:rsid w:val="00D30130"/>
    <w:rsid w:val="00D3116A"/>
    <w:rsid w:val="00D32F72"/>
    <w:rsid w:val="00D341A5"/>
    <w:rsid w:val="00D37444"/>
    <w:rsid w:val="00D37A5A"/>
    <w:rsid w:val="00D402C2"/>
    <w:rsid w:val="00D419F4"/>
    <w:rsid w:val="00D41AF1"/>
    <w:rsid w:val="00D421E3"/>
    <w:rsid w:val="00D4277F"/>
    <w:rsid w:val="00D43159"/>
    <w:rsid w:val="00D4384C"/>
    <w:rsid w:val="00D43BE4"/>
    <w:rsid w:val="00D44EC3"/>
    <w:rsid w:val="00D450CF"/>
    <w:rsid w:val="00D45719"/>
    <w:rsid w:val="00D45D30"/>
    <w:rsid w:val="00D46F53"/>
    <w:rsid w:val="00D477D1"/>
    <w:rsid w:val="00D50406"/>
    <w:rsid w:val="00D50610"/>
    <w:rsid w:val="00D50759"/>
    <w:rsid w:val="00D50E9F"/>
    <w:rsid w:val="00D5113B"/>
    <w:rsid w:val="00D512AE"/>
    <w:rsid w:val="00D51ABA"/>
    <w:rsid w:val="00D51CF1"/>
    <w:rsid w:val="00D520E4"/>
    <w:rsid w:val="00D52694"/>
    <w:rsid w:val="00D52FAC"/>
    <w:rsid w:val="00D53294"/>
    <w:rsid w:val="00D53A21"/>
    <w:rsid w:val="00D53C01"/>
    <w:rsid w:val="00D54069"/>
    <w:rsid w:val="00D54641"/>
    <w:rsid w:val="00D54E81"/>
    <w:rsid w:val="00D551DF"/>
    <w:rsid w:val="00D55B87"/>
    <w:rsid w:val="00D567FB"/>
    <w:rsid w:val="00D57DFA"/>
    <w:rsid w:val="00D60138"/>
    <w:rsid w:val="00D60D32"/>
    <w:rsid w:val="00D60F99"/>
    <w:rsid w:val="00D61198"/>
    <w:rsid w:val="00D6123B"/>
    <w:rsid w:val="00D613B6"/>
    <w:rsid w:val="00D639F5"/>
    <w:rsid w:val="00D6435A"/>
    <w:rsid w:val="00D645D8"/>
    <w:rsid w:val="00D656B9"/>
    <w:rsid w:val="00D66438"/>
    <w:rsid w:val="00D6686A"/>
    <w:rsid w:val="00D6691C"/>
    <w:rsid w:val="00D66B3C"/>
    <w:rsid w:val="00D671B8"/>
    <w:rsid w:val="00D70D73"/>
    <w:rsid w:val="00D70DBC"/>
    <w:rsid w:val="00D7115A"/>
    <w:rsid w:val="00D7132A"/>
    <w:rsid w:val="00D71536"/>
    <w:rsid w:val="00D71FB5"/>
    <w:rsid w:val="00D74E57"/>
    <w:rsid w:val="00D7664D"/>
    <w:rsid w:val="00D767EC"/>
    <w:rsid w:val="00D77424"/>
    <w:rsid w:val="00D77D16"/>
    <w:rsid w:val="00D8144A"/>
    <w:rsid w:val="00D82E15"/>
    <w:rsid w:val="00D839A8"/>
    <w:rsid w:val="00D83E8F"/>
    <w:rsid w:val="00D841E8"/>
    <w:rsid w:val="00D8465F"/>
    <w:rsid w:val="00D84F2F"/>
    <w:rsid w:val="00D85322"/>
    <w:rsid w:val="00D86302"/>
    <w:rsid w:val="00D87003"/>
    <w:rsid w:val="00D90529"/>
    <w:rsid w:val="00D9153D"/>
    <w:rsid w:val="00D922A6"/>
    <w:rsid w:val="00D930FE"/>
    <w:rsid w:val="00D935B8"/>
    <w:rsid w:val="00D93B83"/>
    <w:rsid w:val="00D9442D"/>
    <w:rsid w:val="00D94572"/>
    <w:rsid w:val="00D94DB0"/>
    <w:rsid w:val="00D958D8"/>
    <w:rsid w:val="00D97433"/>
    <w:rsid w:val="00D9763F"/>
    <w:rsid w:val="00D97F28"/>
    <w:rsid w:val="00DA175A"/>
    <w:rsid w:val="00DA27C4"/>
    <w:rsid w:val="00DA2833"/>
    <w:rsid w:val="00DA4272"/>
    <w:rsid w:val="00DA44AD"/>
    <w:rsid w:val="00DA56EA"/>
    <w:rsid w:val="00DA5825"/>
    <w:rsid w:val="00DA66C3"/>
    <w:rsid w:val="00DA7932"/>
    <w:rsid w:val="00DB077E"/>
    <w:rsid w:val="00DB0CE3"/>
    <w:rsid w:val="00DB0E27"/>
    <w:rsid w:val="00DB204E"/>
    <w:rsid w:val="00DB3E97"/>
    <w:rsid w:val="00DB4599"/>
    <w:rsid w:val="00DB4A68"/>
    <w:rsid w:val="00DB4B70"/>
    <w:rsid w:val="00DB5BA2"/>
    <w:rsid w:val="00DB5BCD"/>
    <w:rsid w:val="00DC03D6"/>
    <w:rsid w:val="00DC07AA"/>
    <w:rsid w:val="00DC1595"/>
    <w:rsid w:val="00DC1A94"/>
    <w:rsid w:val="00DC1AA9"/>
    <w:rsid w:val="00DC2027"/>
    <w:rsid w:val="00DC2BC7"/>
    <w:rsid w:val="00DC4132"/>
    <w:rsid w:val="00DC5C6E"/>
    <w:rsid w:val="00DC5EDA"/>
    <w:rsid w:val="00DC5FEB"/>
    <w:rsid w:val="00DC60DE"/>
    <w:rsid w:val="00DC64F8"/>
    <w:rsid w:val="00DC7652"/>
    <w:rsid w:val="00DD0C2C"/>
    <w:rsid w:val="00DD129F"/>
    <w:rsid w:val="00DD4BF9"/>
    <w:rsid w:val="00DD5324"/>
    <w:rsid w:val="00DD59F7"/>
    <w:rsid w:val="00DD71D0"/>
    <w:rsid w:val="00DD7E5E"/>
    <w:rsid w:val="00DE00E7"/>
    <w:rsid w:val="00DE05C0"/>
    <w:rsid w:val="00DE08E8"/>
    <w:rsid w:val="00DE1195"/>
    <w:rsid w:val="00DE362C"/>
    <w:rsid w:val="00DE5E24"/>
    <w:rsid w:val="00DE6F28"/>
    <w:rsid w:val="00DE7486"/>
    <w:rsid w:val="00DE7EDB"/>
    <w:rsid w:val="00DF0789"/>
    <w:rsid w:val="00DF127D"/>
    <w:rsid w:val="00DF1F4A"/>
    <w:rsid w:val="00DF228A"/>
    <w:rsid w:val="00DF24BD"/>
    <w:rsid w:val="00DF4663"/>
    <w:rsid w:val="00DF487F"/>
    <w:rsid w:val="00DF4FC4"/>
    <w:rsid w:val="00DF594E"/>
    <w:rsid w:val="00DF6C0C"/>
    <w:rsid w:val="00DF7B03"/>
    <w:rsid w:val="00DF7BB1"/>
    <w:rsid w:val="00DF7F22"/>
    <w:rsid w:val="00E00224"/>
    <w:rsid w:val="00E00358"/>
    <w:rsid w:val="00E00C35"/>
    <w:rsid w:val="00E0101F"/>
    <w:rsid w:val="00E026AA"/>
    <w:rsid w:val="00E0294E"/>
    <w:rsid w:val="00E02F86"/>
    <w:rsid w:val="00E038CE"/>
    <w:rsid w:val="00E03D38"/>
    <w:rsid w:val="00E0463C"/>
    <w:rsid w:val="00E04B29"/>
    <w:rsid w:val="00E04CCB"/>
    <w:rsid w:val="00E05274"/>
    <w:rsid w:val="00E06307"/>
    <w:rsid w:val="00E073B4"/>
    <w:rsid w:val="00E077C9"/>
    <w:rsid w:val="00E07E58"/>
    <w:rsid w:val="00E106BB"/>
    <w:rsid w:val="00E119AC"/>
    <w:rsid w:val="00E11C02"/>
    <w:rsid w:val="00E12A50"/>
    <w:rsid w:val="00E139D6"/>
    <w:rsid w:val="00E13CEA"/>
    <w:rsid w:val="00E1568F"/>
    <w:rsid w:val="00E15F8C"/>
    <w:rsid w:val="00E17810"/>
    <w:rsid w:val="00E17D01"/>
    <w:rsid w:val="00E207D6"/>
    <w:rsid w:val="00E224FC"/>
    <w:rsid w:val="00E23D45"/>
    <w:rsid w:val="00E23FF2"/>
    <w:rsid w:val="00E24CD3"/>
    <w:rsid w:val="00E25A67"/>
    <w:rsid w:val="00E26050"/>
    <w:rsid w:val="00E2626A"/>
    <w:rsid w:val="00E30EBE"/>
    <w:rsid w:val="00E31F57"/>
    <w:rsid w:val="00E3202B"/>
    <w:rsid w:val="00E336C5"/>
    <w:rsid w:val="00E33A35"/>
    <w:rsid w:val="00E3440A"/>
    <w:rsid w:val="00E34544"/>
    <w:rsid w:val="00E34794"/>
    <w:rsid w:val="00E35A79"/>
    <w:rsid w:val="00E3639A"/>
    <w:rsid w:val="00E4070B"/>
    <w:rsid w:val="00E40862"/>
    <w:rsid w:val="00E40A27"/>
    <w:rsid w:val="00E41143"/>
    <w:rsid w:val="00E41279"/>
    <w:rsid w:val="00E4170C"/>
    <w:rsid w:val="00E41C56"/>
    <w:rsid w:val="00E41EB5"/>
    <w:rsid w:val="00E41F3D"/>
    <w:rsid w:val="00E4251A"/>
    <w:rsid w:val="00E431C5"/>
    <w:rsid w:val="00E43F57"/>
    <w:rsid w:val="00E46512"/>
    <w:rsid w:val="00E46A0D"/>
    <w:rsid w:val="00E47532"/>
    <w:rsid w:val="00E5006C"/>
    <w:rsid w:val="00E502C4"/>
    <w:rsid w:val="00E50F81"/>
    <w:rsid w:val="00E51E8E"/>
    <w:rsid w:val="00E52535"/>
    <w:rsid w:val="00E53D5E"/>
    <w:rsid w:val="00E53F62"/>
    <w:rsid w:val="00E54277"/>
    <w:rsid w:val="00E5558E"/>
    <w:rsid w:val="00E55ABC"/>
    <w:rsid w:val="00E56575"/>
    <w:rsid w:val="00E56CE5"/>
    <w:rsid w:val="00E56D1D"/>
    <w:rsid w:val="00E57B74"/>
    <w:rsid w:val="00E60AAB"/>
    <w:rsid w:val="00E617E6"/>
    <w:rsid w:val="00E61D6E"/>
    <w:rsid w:val="00E62E16"/>
    <w:rsid w:val="00E63D5B"/>
    <w:rsid w:val="00E66582"/>
    <w:rsid w:val="00E66881"/>
    <w:rsid w:val="00E6692A"/>
    <w:rsid w:val="00E674FA"/>
    <w:rsid w:val="00E67B9B"/>
    <w:rsid w:val="00E70E1F"/>
    <w:rsid w:val="00E711AE"/>
    <w:rsid w:val="00E721F1"/>
    <w:rsid w:val="00E73347"/>
    <w:rsid w:val="00E742DD"/>
    <w:rsid w:val="00E7484B"/>
    <w:rsid w:val="00E762A0"/>
    <w:rsid w:val="00E776E2"/>
    <w:rsid w:val="00E8093B"/>
    <w:rsid w:val="00E8116B"/>
    <w:rsid w:val="00E812BD"/>
    <w:rsid w:val="00E81A53"/>
    <w:rsid w:val="00E81F5D"/>
    <w:rsid w:val="00E82FA7"/>
    <w:rsid w:val="00E839F9"/>
    <w:rsid w:val="00E8493D"/>
    <w:rsid w:val="00E85B99"/>
    <w:rsid w:val="00E85BC7"/>
    <w:rsid w:val="00E8629F"/>
    <w:rsid w:val="00E86687"/>
    <w:rsid w:val="00E87122"/>
    <w:rsid w:val="00E87347"/>
    <w:rsid w:val="00E8740D"/>
    <w:rsid w:val="00E87BE3"/>
    <w:rsid w:val="00E87C4B"/>
    <w:rsid w:val="00E90018"/>
    <w:rsid w:val="00E90418"/>
    <w:rsid w:val="00E90B54"/>
    <w:rsid w:val="00E910FC"/>
    <w:rsid w:val="00E94990"/>
    <w:rsid w:val="00E9594C"/>
    <w:rsid w:val="00E9648F"/>
    <w:rsid w:val="00E96BA3"/>
    <w:rsid w:val="00E97AA9"/>
    <w:rsid w:val="00EA09B1"/>
    <w:rsid w:val="00EA09BC"/>
    <w:rsid w:val="00EA0D31"/>
    <w:rsid w:val="00EA0D96"/>
    <w:rsid w:val="00EA1563"/>
    <w:rsid w:val="00EA2FB6"/>
    <w:rsid w:val="00EA38F4"/>
    <w:rsid w:val="00EA3ADD"/>
    <w:rsid w:val="00EA3C24"/>
    <w:rsid w:val="00EA3D76"/>
    <w:rsid w:val="00EA6F88"/>
    <w:rsid w:val="00EA720B"/>
    <w:rsid w:val="00EA747B"/>
    <w:rsid w:val="00EA7823"/>
    <w:rsid w:val="00EB0292"/>
    <w:rsid w:val="00EB03C0"/>
    <w:rsid w:val="00EB0453"/>
    <w:rsid w:val="00EB0D60"/>
    <w:rsid w:val="00EB1D43"/>
    <w:rsid w:val="00EB3438"/>
    <w:rsid w:val="00EB3A40"/>
    <w:rsid w:val="00EB3BAE"/>
    <w:rsid w:val="00EB3E89"/>
    <w:rsid w:val="00EB4593"/>
    <w:rsid w:val="00EB45B5"/>
    <w:rsid w:val="00EB52E1"/>
    <w:rsid w:val="00EB597F"/>
    <w:rsid w:val="00EB69FC"/>
    <w:rsid w:val="00EB6C27"/>
    <w:rsid w:val="00EB748E"/>
    <w:rsid w:val="00EB7A08"/>
    <w:rsid w:val="00EC0050"/>
    <w:rsid w:val="00EC0715"/>
    <w:rsid w:val="00EC0B01"/>
    <w:rsid w:val="00EC0E84"/>
    <w:rsid w:val="00EC224E"/>
    <w:rsid w:val="00EC3846"/>
    <w:rsid w:val="00EC3DCB"/>
    <w:rsid w:val="00EC4361"/>
    <w:rsid w:val="00EC6227"/>
    <w:rsid w:val="00EC6A1C"/>
    <w:rsid w:val="00EC6E93"/>
    <w:rsid w:val="00EC73FB"/>
    <w:rsid w:val="00ED004C"/>
    <w:rsid w:val="00ED1A98"/>
    <w:rsid w:val="00ED1C52"/>
    <w:rsid w:val="00ED1E32"/>
    <w:rsid w:val="00ED22E9"/>
    <w:rsid w:val="00ED2A66"/>
    <w:rsid w:val="00ED2C66"/>
    <w:rsid w:val="00ED322E"/>
    <w:rsid w:val="00ED32EB"/>
    <w:rsid w:val="00ED3C17"/>
    <w:rsid w:val="00ED4413"/>
    <w:rsid w:val="00ED5039"/>
    <w:rsid w:val="00ED5ABD"/>
    <w:rsid w:val="00ED5D62"/>
    <w:rsid w:val="00ED6793"/>
    <w:rsid w:val="00ED6E25"/>
    <w:rsid w:val="00ED6FEC"/>
    <w:rsid w:val="00EE066A"/>
    <w:rsid w:val="00EE13FD"/>
    <w:rsid w:val="00EE2605"/>
    <w:rsid w:val="00EE2B8F"/>
    <w:rsid w:val="00EE3A95"/>
    <w:rsid w:val="00EE5692"/>
    <w:rsid w:val="00EE6B0E"/>
    <w:rsid w:val="00EE7814"/>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6B4A"/>
    <w:rsid w:val="00EF72F9"/>
    <w:rsid w:val="00EF75D0"/>
    <w:rsid w:val="00F00144"/>
    <w:rsid w:val="00F01416"/>
    <w:rsid w:val="00F0257E"/>
    <w:rsid w:val="00F03102"/>
    <w:rsid w:val="00F04035"/>
    <w:rsid w:val="00F0474E"/>
    <w:rsid w:val="00F0487B"/>
    <w:rsid w:val="00F04BD9"/>
    <w:rsid w:val="00F05105"/>
    <w:rsid w:val="00F0557F"/>
    <w:rsid w:val="00F05B38"/>
    <w:rsid w:val="00F05D4D"/>
    <w:rsid w:val="00F05DFF"/>
    <w:rsid w:val="00F072D8"/>
    <w:rsid w:val="00F07C7D"/>
    <w:rsid w:val="00F10310"/>
    <w:rsid w:val="00F10B79"/>
    <w:rsid w:val="00F10C29"/>
    <w:rsid w:val="00F10D39"/>
    <w:rsid w:val="00F11C61"/>
    <w:rsid w:val="00F12D23"/>
    <w:rsid w:val="00F132B4"/>
    <w:rsid w:val="00F13CED"/>
    <w:rsid w:val="00F14A93"/>
    <w:rsid w:val="00F15855"/>
    <w:rsid w:val="00F163BC"/>
    <w:rsid w:val="00F16D32"/>
    <w:rsid w:val="00F1709D"/>
    <w:rsid w:val="00F17FE1"/>
    <w:rsid w:val="00F2267B"/>
    <w:rsid w:val="00F22BD0"/>
    <w:rsid w:val="00F2304F"/>
    <w:rsid w:val="00F23735"/>
    <w:rsid w:val="00F24C97"/>
    <w:rsid w:val="00F25AFC"/>
    <w:rsid w:val="00F2719A"/>
    <w:rsid w:val="00F2774A"/>
    <w:rsid w:val="00F278F3"/>
    <w:rsid w:val="00F27980"/>
    <w:rsid w:val="00F279BB"/>
    <w:rsid w:val="00F30653"/>
    <w:rsid w:val="00F3068C"/>
    <w:rsid w:val="00F306F4"/>
    <w:rsid w:val="00F31D4A"/>
    <w:rsid w:val="00F321F1"/>
    <w:rsid w:val="00F33A4C"/>
    <w:rsid w:val="00F3413D"/>
    <w:rsid w:val="00F35A51"/>
    <w:rsid w:val="00F35F5E"/>
    <w:rsid w:val="00F35FF1"/>
    <w:rsid w:val="00F360BC"/>
    <w:rsid w:val="00F36B8F"/>
    <w:rsid w:val="00F36EBF"/>
    <w:rsid w:val="00F370FC"/>
    <w:rsid w:val="00F375C8"/>
    <w:rsid w:val="00F37F62"/>
    <w:rsid w:val="00F401D5"/>
    <w:rsid w:val="00F40E5C"/>
    <w:rsid w:val="00F412BE"/>
    <w:rsid w:val="00F42619"/>
    <w:rsid w:val="00F428E4"/>
    <w:rsid w:val="00F42DFF"/>
    <w:rsid w:val="00F43686"/>
    <w:rsid w:val="00F43CDB"/>
    <w:rsid w:val="00F44FB6"/>
    <w:rsid w:val="00F451CE"/>
    <w:rsid w:val="00F45E15"/>
    <w:rsid w:val="00F462A7"/>
    <w:rsid w:val="00F46E93"/>
    <w:rsid w:val="00F47642"/>
    <w:rsid w:val="00F508B8"/>
    <w:rsid w:val="00F5146D"/>
    <w:rsid w:val="00F5153F"/>
    <w:rsid w:val="00F53597"/>
    <w:rsid w:val="00F53FEC"/>
    <w:rsid w:val="00F5431E"/>
    <w:rsid w:val="00F5544C"/>
    <w:rsid w:val="00F558E6"/>
    <w:rsid w:val="00F55EF4"/>
    <w:rsid w:val="00F561C3"/>
    <w:rsid w:val="00F56209"/>
    <w:rsid w:val="00F57CB0"/>
    <w:rsid w:val="00F57D8B"/>
    <w:rsid w:val="00F60499"/>
    <w:rsid w:val="00F60CD1"/>
    <w:rsid w:val="00F61608"/>
    <w:rsid w:val="00F62785"/>
    <w:rsid w:val="00F63286"/>
    <w:rsid w:val="00F635D5"/>
    <w:rsid w:val="00F636DC"/>
    <w:rsid w:val="00F63FF6"/>
    <w:rsid w:val="00F640B0"/>
    <w:rsid w:val="00F641E0"/>
    <w:rsid w:val="00F64C83"/>
    <w:rsid w:val="00F64D50"/>
    <w:rsid w:val="00F64FDF"/>
    <w:rsid w:val="00F6508E"/>
    <w:rsid w:val="00F661AF"/>
    <w:rsid w:val="00F662FA"/>
    <w:rsid w:val="00F6642D"/>
    <w:rsid w:val="00F6756B"/>
    <w:rsid w:val="00F67F6A"/>
    <w:rsid w:val="00F718E9"/>
    <w:rsid w:val="00F719AC"/>
    <w:rsid w:val="00F727E6"/>
    <w:rsid w:val="00F73416"/>
    <w:rsid w:val="00F735C6"/>
    <w:rsid w:val="00F73BFF"/>
    <w:rsid w:val="00F74530"/>
    <w:rsid w:val="00F75DF1"/>
    <w:rsid w:val="00F7768F"/>
    <w:rsid w:val="00F77EB0"/>
    <w:rsid w:val="00F804F7"/>
    <w:rsid w:val="00F817C8"/>
    <w:rsid w:val="00F81AC1"/>
    <w:rsid w:val="00F81F73"/>
    <w:rsid w:val="00F82A28"/>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96A06"/>
    <w:rsid w:val="00FA1333"/>
    <w:rsid w:val="00FA174D"/>
    <w:rsid w:val="00FA1F5E"/>
    <w:rsid w:val="00FA2D8C"/>
    <w:rsid w:val="00FA5C8C"/>
    <w:rsid w:val="00FA5CFF"/>
    <w:rsid w:val="00FA627C"/>
    <w:rsid w:val="00FA6DFB"/>
    <w:rsid w:val="00FB0669"/>
    <w:rsid w:val="00FB06CF"/>
    <w:rsid w:val="00FB08CA"/>
    <w:rsid w:val="00FB0B69"/>
    <w:rsid w:val="00FB0F21"/>
    <w:rsid w:val="00FB1FCC"/>
    <w:rsid w:val="00FB2154"/>
    <w:rsid w:val="00FB3349"/>
    <w:rsid w:val="00FB405D"/>
    <w:rsid w:val="00FB557A"/>
    <w:rsid w:val="00FB7346"/>
    <w:rsid w:val="00FB79E8"/>
    <w:rsid w:val="00FB7C8B"/>
    <w:rsid w:val="00FB7DBD"/>
    <w:rsid w:val="00FB7FAB"/>
    <w:rsid w:val="00FC051F"/>
    <w:rsid w:val="00FC052B"/>
    <w:rsid w:val="00FC0687"/>
    <w:rsid w:val="00FC2E5C"/>
    <w:rsid w:val="00FC34CD"/>
    <w:rsid w:val="00FC34DF"/>
    <w:rsid w:val="00FC4C58"/>
    <w:rsid w:val="00FC5F9D"/>
    <w:rsid w:val="00FC7503"/>
    <w:rsid w:val="00FD0F24"/>
    <w:rsid w:val="00FD109D"/>
    <w:rsid w:val="00FD446A"/>
    <w:rsid w:val="00FD4C86"/>
    <w:rsid w:val="00FD4F68"/>
    <w:rsid w:val="00FD5C0C"/>
    <w:rsid w:val="00FD68FD"/>
    <w:rsid w:val="00FD76E1"/>
    <w:rsid w:val="00FE11AB"/>
    <w:rsid w:val="00FE2007"/>
    <w:rsid w:val="00FE2D57"/>
    <w:rsid w:val="00FE5BD0"/>
    <w:rsid w:val="00FE61A4"/>
    <w:rsid w:val="00FE61FB"/>
    <w:rsid w:val="00FE6651"/>
    <w:rsid w:val="00FE72F5"/>
    <w:rsid w:val="00FF04B3"/>
    <w:rsid w:val="00FF0948"/>
    <w:rsid w:val="00FF1125"/>
    <w:rsid w:val="00FF1331"/>
    <w:rsid w:val="00FF2BB2"/>
    <w:rsid w:val="00FF3120"/>
    <w:rsid w:val="00FF32BD"/>
    <w:rsid w:val="00FF4F57"/>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B059B"/>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2E022-CBC9-4DD5-8874-929176BD1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2445</TotalTime>
  <Pages>3</Pages>
  <Words>712</Words>
  <Characters>4062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4765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272</cp:revision>
  <dcterms:created xsi:type="dcterms:W3CDTF">2024-01-10T08:01:00Z</dcterms:created>
  <dcterms:modified xsi:type="dcterms:W3CDTF">2024-09-30T03:09:00Z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